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1B35" w14:textId="370315FF" w:rsidR="0030062D" w:rsidRDefault="00094314" w:rsidP="00CE7086">
      <w:pPr>
        <w:pStyle w:val="BodyText"/>
        <w:ind w:left="106"/>
        <w:rPr>
          <w:sz w:val="2"/>
        </w:rPr>
      </w:pPr>
      <w:r>
        <w:rPr>
          <w:sz w:val="2"/>
        </w:rPr>
        <w:t>2.</w:t>
      </w:r>
      <w:r w:rsidR="00491786">
        <w:rPr>
          <w:noProof/>
          <w:sz w:val="2"/>
        </w:rPr>
        <mc:AlternateContent>
          <mc:Choice Requires="wpg">
            <w:drawing>
              <wp:inline distT="0" distB="0" distL="0" distR="0" wp14:anchorId="4D3D54A9" wp14:editId="44E5B4AE">
                <wp:extent cx="6902450" cy="6350"/>
                <wp:effectExtent l="0" t="0" r="0" b="0"/>
                <wp:docPr id="11006895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1799670493" name="Line 6"/>
                        <wps:cNvCnPr>
                          <a:cxnSpLocks/>
                        </wps:cNvCnPr>
                        <wps:spPr bwMode="auto">
                          <a:xfrm>
                            <a:off x="5" y="5"/>
                            <a:ext cx="10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9AA831" id="Group 5"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">
                <v:line id="Line 6"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" strokeweight=".48pt">
                  <o:lock v:ext="edit" shapetype="f"/>
                </v:line>
                <w10:anchorlock/>
              </v:group>
            </w:pict>
          </mc:Fallback>
        </mc:AlternateContent>
      </w:r>
    </w:p>
    <w:p w14:paraId="5C356B7C" w14:textId="77777777" w:rsidR="0030062D" w:rsidRDefault="0030062D" w:rsidP="00CE7086">
      <w:pPr>
        <w:pStyle w:val="BodyText"/>
        <w:ind w:left="0"/>
        <w:rPr>
          <w:sz w:val="20"/>
        </w:rPr>
      </w:pPr>
    </w:p>
    <w:p w14:paraId="08696CD6" w14:textId="08B1BD47" w:rsidR="0030062D" w:rsidRDefault="00706E15" w:rsidP="00CE7086">
      <w:pPr>
        <w:spacing w:before="244"/>
        <w:ind w:left="638" w:right="639"/>
        <w:jc w:val="center"/>
        <w:rPr>
          <w:sz w:val="48"/>
        </w:rPr>
      </w:pPr>
      <w:r>
        <w:rPr>
          <w:sz w:val="48"/>
        </w:rPr>
        <w:t xml:space="preserve">City of </w:t>
      </w:r>
      <w:r w:rsidR="00EB145A">
        <w:rPr>
          <w:sz w:val="48"/>
        </w:rPr>
        <w:t>Ansonia</w:t>
      </w:r>
    </w:p>
    <w:p w14:paraId="4F80F9B9" w14:textId="35B5AEAF" w:rsidR="0030062D" w:rsidRDefault="0030062D" w:rsidP="00CE7086">
      <w:pPr>
        <w:pStyle w:val="BodyText"/>
        <w:spacing w:before="3"/>
        <w:ind w:left="0"/>
        <w:rPr>
          <w:sz w:val="14"/>
        </w:rPr>
      </w:pPr>
    </w:p>
    <w:p w14:paraId="1A3DFC85" w14:textId="77777777" w:rsidR="00CE7086" w:rsidRDefault="00CE7086" w:rsidP="00CE7086">
      <w:pPr>
        <w:pStyle w:val="BodyText"/>
        <w:spacing w:before="3"/>
        <w:ind w:left="0"/>
        <w:rPr>
          <w:noProof/>
        </w:rPr>
      </w:pPr>
    </w:p>
    <w:p w14:paraId="570D3CB4" w14:textId="77777777" w:rsidR="00CE7086" w:rsidRDefault="00CE7086" w:rsidP="00CE7086">
      <w:pPr>
        <w:pStyle w:val="BodyText"/>
        <w:spacing w:before="3"/>
        <w:ind w:left="0"/>
        <w:rPr>
          <w:noProof/>
        </w:rPr>
      </w:pPr>
    </w:p>
    <w:p w14:paraId="717ACFEA" w14:textId="25B6FA20" w:rsidR="00A97C44" w:rsidRDefault="00A97C44" w:rsidP="00CE7086">
      <w:pPr>
        <w:pStyle w:val="BodyText"/>
        <w:spacing w:before="3"/>
        <w:ind w:left="0"/>
        <w:rPr>
          <w:sz w:val="14"/>
        </w:rPr>
      </w:pPr>
      <w:r>
        <w:rPr>
          <w:noProof/>
        </w:rPr>
        <w:drawing>
          <wp:anchor distT="0" distB="0" distL="114300" distR="114300" simplePos="0" relativeHeight="251661312" behindDoc="0" locked="0" layoutInCell="1" allowOverlap="1" wp14:anchorId="6D4CB930" wp14:editId="23DD20AA">
            <wp:simplePos x="0" y="0"/>
            <wp:positionH relativeFrom="column">
              <wp:posOffset>2385291</wp:posOffset>
            </wp:positionH>
            <wp:positionV relativeFrom="paragraph">
              <wp:posOffset>57900</wp:posOffset>
            </wp:positionV>
            <wp:extent cx="2161309" cy="2161309"/>
            <wp:effectExtent l="0" t="0" r="0" b="0"/>
            <wp:wrapNone/>
            <wp:docPr id="1525868994" name="Picture 1" descr="Ansonia's founding father's image on the city seal gets a make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onia's founding father's image on the city seal gets a make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309" cy="21613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7862F" w14:textId="1414474F" w:rsidR="00A97C44" w:rsidRDefault="00A97C44" w:rsidP="00CE7086">
      <w:pPr>
        <w:pStyle w:val="BodyText"/>
        <w:spacing w:before="3"/>
        <w:ind w:left="0"/>
        <w:rPr>
          <w:sz w:val="14"/>
        </w:rPr>
      </w:pPr>
    </w:p>
    <w:p w14:paraId="73292DCD" w14:textId="67C50BE4" w:rsidR="00A97C44" w:rsidRDefault="00A97C44" w:rsidP="00CE7086">
      <w:pPr>
        <w:pStyle w:val="BodyText"/>
        <w:spacing w:before="3"/>
        <w:ind w:left="0"/>
        <w:rPr>
          <w:sz w:val="14"/>
        </w:rPr>
      </w:pPr>
    </w:p>
    <w:p w14:paraId="59F4A20B" w14:textId="7397EB12" w:rsidR="00A97C44" w:rsidRDefault="00A97C44" w:rsidP="00CE7086">
      <w:pPr>
        <w:pStyle w:val="BodyText"/>
        <w:spacing w:before="3"/>
        <w:ind w:left="0"/>
        <w:rPr>
          <w:sz w:val="14"/>
        </w:rPr>
      </w:pPr>
    </w:p>
    <w:p w14:paraId="30995CAF" w14:textId="77777777" w:rsidR="00A97C44" w:rsidRDefault="00A97C44" w:rsidP="00CE7086">
      <w:pPr>
        <w:pStyle w:val="BodyText"/>
        <w:spacing w:before="3"/>
        <w:ind w:left="0"/>
        <w:rPr>
          <w:sz w:val="14"/>
        </w:rPr>
      </w:pPr>
    </w:p>
    <w:p w14:paraId="47C6D617" w14:textId="77777777" w:rsidR="00A97C44" w:rsidRDefault="00A97C44" w:rsidP="00CE7086">
      <w:pPr>
        <w:pStyle w:val="BodyText"/>
        <w:spacing w:before="3"/>
        <w:ind w:left="0"/>
        <w:rPr>
          <w:sz w:val="14"/>
        </w:rPr>
      </w:pPr>
    </w:p>
    <w:p w14:paraId="2A72A836" w14:textId="77777777" w:rsidR="00A97C44" w:rsidRDefault="00A97C44" w:rsidP="00CE7086">
      <w:pPr>
        <w:pStyle w:val="BodyText"/>
        <w:spacing w:before="3"/>
        <w:ind w:left="0"/>
        <w:rPr>
          <w:sz w:val="14"/>
        </w:rPr>
      </w:pPr>
    </w:p>
    <w:p w14:paraId="5D184B7F" w14:textId="7A2F672C" w:rsidR="00A97C44" w:rsidRDefault="00A97C44" w:rsidP="00CE7086">
      <w:pPr>
        <w:pStyle w:val="BodyText"/>
        <w:spacing w:before="3"/>
        <w:ind w:left="0"/>
        <w:rPr>
          <w:sz w:val="14"/>
        </w:rPr>
      </w:pPr>
    </w:p>
    <w:p w14:paraId="3092E67B" w14:textId="2E995F4D" w:rsidR="00A97C44" w:rsidRDefault="00A97C44" w:rsidP="00CE7086">
      <w:pPr>
        <w:pStyle w:val="BodyText"/>
        <w:spacing w:before="3"/>
        <w:ind w:left="0"/>
        <w:rPr>
          <w:sz w:val="14"/>
        </w:rPr>
      </w:pPr>
      <w:r>
        <w:fldChar w:fldCharType="begin"/>
      </w:r>
      <w:r w:rsidR="004C1E2B">
        <w:instrText xml:space="preserve"> INCLUDEPICTURE "D:\\Users\\johnmarini\\Library\\Group Containers\\UBF8T346G9.ms\\WebArchiveCopyPasteTempFiles\\com.microsoft.Word\\1920x0.jpg" \* MERGEFORMAT </w:instrText>
      </w:r>
      <w:r>
        <w:fldChar w:fldCharType="end"/>
      </w:r>
    </w:p>
    <w:p w14:paraId="49CE95CF" w14:textId="77777777" w:rsidR="00A97C44" w:rsidRDefault="00A97C44" w:rsidP="00CE7086">
      <w:pPr>
        <w:pStyle w:val="BodyText"/>
        <w:spacing w:before="3"/>
        <w:ind w:left="0"/>
        <w:rPr>
          <w:sz w:val="14"/>
        </w:rPr>
      </w:pPr>
    </w:p>
    <w:p w14:paraId="221DD0D9" w14:textId="77777777" w:rsidR="00A97C44" w:rsidRDefault="00A97C44" w:rsidP="00CE7086">
      <w:pPr>
        <w:pStyle w:val="BodyText"/>
        <w:spacing w:before="3"/>
        <w:ind w:left="0"/>
        <w:rPr>
          <w:sz w:val="14"/>
        </w:rPr>
      </w:pPr>
    </w:p>
    <w:p w14:paraId="2CF3AEB1" w14:textId="77777777" w:rsidR="00A97C44" w:rsidRDefault="00A97C44" w:rsidP="00CE7086">
      <w:pPr>
        <w:pStyle w:val="BodyText"/>
        <w:spacing w:before="3"/>
        <w:ind w:left="0"/>
        <w:rPr>
          <w:sz w:val="14"/>
        </w:rPr>
      </w:pPr>
    </w:p>
    <w:p w14:paraId="5313CFA6" w14:textId="77777777" w:rsidR="00A97C44" w:rsidRDefault="00A97C44" w:rsidP="00CE7086">
      <w:pPr>
        <w:pStyle w:val="BodyText"/>
        <w:spacing w:before="3"/>
        <w:ind w:left="0"/>
        <w:rPr>
          <w:sz w:val="14"/>
        </w:rPr>
      </w:pPr>
    </w:p>
    <w:p w14:paraId="5EAC2020" w14:textId="77777777" w:rsidR="00A97C44" w:rsidRDefault="00A97C44" w:rsidP="00CE7086">
      <w:pPr>
        <w:pStyle w:val="BodyText"/>
        <w:spacing w:before="3"/>
        <w:ind w:left="0"/>
        <w:rPr>
          <w:sz w:val="14"/>
        </w:rPr>
      </w:pPr>
    </w:p>
    <w:p w14:paraId="5BF807CB" w14:textId="515C2C77" w:rsidR="00A97C44" w:rsidRDefault="00A97C44" w:rsidP="00CE7086">
      <w:pPr>
        <w:pStyle w:val="BodyText"/>
        <w:spacing w:before="3"/>
        <w:ind w:left="0"/>
        <w:rPr>
          <w:sz w:val="14"/>
        </w:rPr>
      </w:pPr>
    </w:p>
    <w:p w14:paraId="3CB08373" w14:textId="77777777" w:rsidR="00A97C44" w:rsidRDefault="00A97C44" w:rsidP="00CE7086">
      <w:pPr>
        <w:pStyle w:val="BodyText"/>
        <w:spacing w:before="3"/>
        <w:ind w:left="0"/>
        <w:rPr>
          <w:sz w:val="14"/>
        </w:rPr>
      </w:pPr>
    </w:p>
    <w:p w14:paraId="617F5503" w14:textId="77777777" w:rsidR="00A97C44" w:rsidRDefault="00A97C44" w:rsidP="00CE7086">
      <w:pPr>
        <w:pStyle w:val="BodyText"/>
        <w:spacing w:before="3"/>
        <w:ind w:left="0"/>
        <w:rPr>
          <w:sz w:val="14"/>
        </w:rPr>
      </w:pPr>
    </w:p>
    <w:p w14:paraId="63806430" w14:textId="77777777" w:rsidR="00A97C44" w:rsidRDefault="00A97C44" w:rsidP="00CE7086">
      <w:pPr>
        <w:pStyle w:val="BodyText"/>
        <w:spacing w:before="3"/>
        <w:ind w:left="0"/>
        <w:rPr>
          <w:sz w:val="14"/>
        </w:rPr>
      </w:pPr>
    </w:p>
    <w:p w14:paraId="75EAFBAE" w14:textId="77777777" w:rsidR="00A97C44" w:rsidRDefault="00A97C44" w:rsidP="00CE7086">
      <w:pPr>
        <w:pStyle w:val="BodyText"/>
        <w:spacing w:before="3"/>
        <w:ind w:left="0"/>
        <w:rPr>
          <w:sz w:val="14"/>
        </w:rPr>
      </w:pPr>
    </w:p>
    <w:p w14:paraId="180ECF5D" w14:textId="77777777" w:rsidR="00A97C44" w:rsidRDefault="00A97C44" w:rsidP="00CE7086">
      <w:pPr>
        <w:pStyle w:val="BodyText"/>
        <w:spacing w:before="3"/>
        <w:ind w:left="0"/>
        <w:rPr>
          <w:sz w:val="14"/>
        </w:rPr>
      </w:pPr>
    </w:p>
    <w:p w14:paraId="2F438DA7" w14:textId="77777777" w:rsidR="00A97C44" w:rsidRDefault="00A97C44" w:rsidP="00CE7086">
      <w:pPr>
        <w:pStyle w:val="BodyText"/>
        <w:spacing w:before="3"/>
        <w:ind w:left="0"/>
        <w:rPr>
          <w:sz w:val="14"/>
        </w:rPr>
      </w:pPr>
    </w:p>
    <w:p w14:paraId="46173875" w14:textId="77777777" w:rsidR="00A97C44" w:rsidRDefault="00A97C44" w:rsidP="00CE7086">
      <w:pPr>
        <w:pStyle w:val="BodyText"/>
        <w:spacing w:before="3"/>
        <w:ind w:left="0"/>
        <w:rPr>
          <w:sz w:val="14"/>
        </w:rPr>
      </w:pPr>
    </w:p>
    <w:p w14:paraId="31DE9CAF" w14:textId="77777777" w:rsidR="00CE7086" w:rsidRDefault="00CE7086" w:rsidP="00CE7086">
      <w:pPr>
        <w:spacing w:before="181"/>
        <w:ind w:left="3350" w:right="3348"/>
        <w:jc w:val="center"/>
        <w:rPr>
          <w:sz w:val="36"/>
        </w:rPr>
      </w:pPr>
    </w:p>
    <w:p w14:paraId="442DB081" w14:textId="77777777" w:rsidR="00CE7086" w:rsidRDefault="00CE7086" w:rsidP="00CE7086">
      <w:pPr>
        <w:spacing w:before="181"/>
        <w:ind w:left="3350" w:right="3348"/>
        <w:jc w:val="center"/>
        <w:rPr>
          <w:sz w:val="36"/>
        </w:rPr>
      </w:pPr>
    </w:p>
    <w:p w14:paraId="21F91FF3" w14:textId="20A94826" w:rsidR="0030062D" w:rsidRDefault="00706E15" w:rsidP="00CE7086">
      <w:pPr>
        <w:spacing w:before="181"/>
        <w:ind w:left="3350" w:right="3348"/>
        <w:jc w:val="center"/>
        <w:rPr>
          <w:sz w:val="36"/>
        </w:rPr>
      </w:pPr>
      <w:r>
        <w:rPr>
          <w:sz w:val="36"/>
        </w:rPr>
        <w:t xml:space="preserve">REQUEST FOR PROPOSAL </w:t>
      </w:r>
      <w:r w:rsidR="00EB145A">
        <w:rPr>
          <w:sz w:val="36"/>
        </w:rPr>
        <w:t>2025</w:t>
      </w:r>
      <w:r w:rsidR="00E04CCC">
        <w:rPr>
          <w:sz w:val="36"/>
        </w:rPr>
        <w:t xml:space="preserve"> - I</w:t>
      </w:r>
    </w:p>
    <w:p w14:paraId="6D4B7CC6" w14:textId="17C1B6BD" w:rsidR="0030062D" w:rsidRDefault="00706E15" w:rsidP="00CE7086">
      <w:pPr>
        <w:spacing w:before="2"/>
        <w:ind w:left="639" w:right="639"/>
        <w:jc w:val="center"/>
        <w:rPr>
          <w:sz w:val="36"/>
        </w:rPr>
      </w:pPr>
      <w:r>
        <w:rPr>
          <w:sz w:val="36"/>
        </w:rPr>
        <w:t xml:space="preserve">IDENTIFICATION OF MOTOR VEHICLES THAT SHOULD BE ASSESSED BY THE CITY OF </w:t>
      </w:r>
      <w:r w:rsidR="00A97C44">
        <w:rPr>
          <w:sz w:val="36"/>
        </w:rPr>
        <w:t>ANSONIA</w:t>
      </w:r>
    </w:p>
    <w:p w14:paraId="03FEAD6C" w14:textId="54D18992" w:rsidR="0030062D" w:rsidRDefault="0030062D" w:rsidP="00CE7086">
      <w:pPr>
        <w:pStyle w:val="BodyText"/>
        <w:ind w:left="0"/>
        <w:rPr>
          <w:sz w:val="40"/>
        </w:rPr>
      </w:pPr>
    </w:p>
    <w:p w14:paraId="5C4FB484" w14:textId="6A973F9E" w:rsidR="0030062D" w:rsidRDefault="0030062D" w:rsidP="00CE7086">
      <w:pPr>
        <w:pStyle w:val="BodyText"/>
        <w:spacing w:before="5"/>
        <w:ind w:left="0"/>
        <w:rPr>
          <w:sz w:val="52"/>
        </w:rPr>
      </w:pPr>
    </w:p>
    <w:p w14:paraId="78CD1333" w14:textId="469CC0CD" w:rsidR="0030062D" w:rsidRDefault="00706E15" w:rsidP="00CE7086">
      <w:pPr>
        <w:spacing w:before="1"/>
        <w:ind w:left="639" w:right="639"/>
        <w:jc w:val="center"/>
        <w:rPr>
          <w:sz w:val="28"/>
        </w:rPr>
      </w:pPr>
      <w:r>
        <w:rPr>
          <w:sz w:val="28"/>
        </w:rPr>
        <w:t>RELEASE DATE: J</w:t>
      </w:r>
      <w:r w:rsidR="00E04CCC">
        <w:rPr>
          <w:sz w:val="28"/>
        </w:rPr>
        <w:t xml:space="preserve">une </w:t>
      </w:r>
      <w:r w:rsidR="00F22E17">
        <w:rPr>
          <w:sz w:val="28"/>
        </w:rPr>
        <w:t>9</w:t>
      </w:r>
      <w:r w:rsidR="00E04CCC">
        <w:rPr>
          <w:sz w:val="28"/>
        </w:rPr>
        <w:t>, 2025</w:t>
      </w:r>
    </w:p>
    <w:p w14:paraId="6E669744" w14:textId="39403BDC" w:rsidR="0030062D" w:rsidRDefault="00706E15" w:rsidP="00CE7086">
      <w:pPr>
        <w:spacing w:before="24"/>
        <w:ind w:left="639" w:right="639"/>
        <w:jc w:val="center"/>
        <w:rPr>
          <w:sz w:val="28"/>
        </w:rPr>
      </w:pPr>
      <w:r>
        <w:rPr>
          <w:sz w:val="28"/>
        </w:rPr>
        <w:t xml:space="preserve">RESPONSE DEADLINE: </w:t>
      </w:r>
      <w:r w:rsidR="00E04CCC">
        <w:rPr>
          <w:sz w:val="28"/>
        </w:rPr>
        <w:t>June 25</w:t>
      </w:r>
      <w:r>
        <w:rPr>
          <w:sz w:val="28"/>
        </w:rPr>
        <w:t>, 202</w:t>
      </w:r>
      <w:r w:rsidR="00E04CCC">
        <w:rPr>
          <w:sz w:val="28"/>
        </w:rPr>
        <w:t>5</w:t>
      </w:r>
      <w:r>
        <w:rPr>
          <w:sz w:val="28"/>
        </w:rPr>
        <w:t xml:space="preserve"> </w:t>
      </w:r>
      <w:r w:rsidR="00F22E17">
        <w:rPr>
          <w:sz w:val="28"/>
        </w:rPr>
        <w:t>4</w:t>
      </w:r>
      <w:r>
        <w:rPr>
          <w:sz w:val="28"/>
        </w:rPr>
        <w:t xml:space="preserve">:00 </w:t>
      </w:r>
      <w:r w:rsidR="00F22E17">
        <w:rPr>
          <w:sz w:val="28"/>
        </w:rPr>
        <w:t>p</w:t>
      </w:r>
      <w:r>
        <w:rPr>
          <w:sz w:val="28"/>
        </w:rPr>
        <w:t>m</w:t>
      </w:r>
    </w:p>
    <w:p w14:paraId="70C602C3" w14:textId="040E9C16" w:rsidR="0030062D" w:rsidRDefault="0030062D" w:rsidP="00CE7086">
      <w:pPr>
        <w:pStyle w:val="BodyText"/>
        <w:spacing w:before="6"/>
        <w:ind w:left="0"/>
        <w:rPr>
          <w:sz w:val="32"/>
        </w:rPr>
      </w:pPr>
    </w:p>
    <w:p w14:paraId="7764E4CD" w14:textId="4BF36780" w:rsidR="0030062D" w:rsidRDefault="00706E15" w:rsidP="00CE7086">
      <w:pPr>
        <w:ind w:left="637" w:right="639"/>
        <w:jc w:val="center"/>
        <w:rPr>
          <w:sz w:val="28"/>
        </w:rPr>
      </w:pPr>
      <w:r>
        <w:rPr>
          <w:sz w:val="28"/>
        </w:rPr>
        <w:t>Please refer to the project timeline in this document for all important deadlines.</w:t>
      </w:r>
    </w:p>
    <w:p w14:paraId="74AA9750" w14:textId="046F97AE" w:rsidR="0030062D" w:rsidRDefault="0030062D" w:rsidP="00CE7086">
      <w:pPr>
        <w:pStyle w:val="BodyText"/>
        <w:ind w:left="0"/>
        <w:rPr>
          <w:sz w:val="20"/>
        </w:rPr>
      </w:pPr>
    </w:p>
    <w:p w14:paraId="4F7BC83B" w14:textId="77777777" w:rsidR="0030062D" w:rsidRDefault="0030062D" w:rsidP="00CE7086">
      <w:pPr>
        <w:pStyle w:val="BodyText"/>
        <w:ind w:left="0"/>
        <w:rPr>
          <w:sz w:val="20"/>
        </w:rPr>
      </w:pPr>
    </w:p>
    <w:p w14:paraId="5ABD5620" w14:textId="77777777" w:rsidR="0030062D" w:rsidRDefault="0030062D" w:rsidP="00CE7086">
      <w:pPr>
        <w:pStyle w:val="BodyText"/>
        <w:ind w:left="0"/>
        <w:rPr>
          <w:sz w:val="20"/>
        </w:rPr>
      </w:pPr>
    </w:p>
    <w:p w14:paraId="0936563C" w14:textId="77777777" w:rsidR="0030062D" w:rsidRDefault="0030062D" w:rsidP="00CE7086">
      <w:pPr>
        <w:pStyle w:val="BodyText"/>
        <w:ind w:left="0"/>
        <w:rPr>
          <w:sz w:val="20"/>
        </w:rPr>
      </w:pPr>
    </w:p>
    <w:p w14:paraId="0496EAB5" w14:textId="77777777" w:rsidR="0030062D" w:rsidRDefault="0030062D" w:rsidP="00CE7086">
      <w:pPr>
        <w:pStyle w:val="BodyText"/>
        <w:ind w:left="0"/>
        <w:rPr>
          <w:sz w:val="20"/>
        </w:rPr>
      </w:pPr>
    </w:p>
    <w:p w14:paraId="2CB6C9FE" w14:textId="77777777" w:rsidR="0030062D" w:rsidRDefault="00491786" w:rsidP="00CE7086">
      <w:pPr>
        <w:pStyle w:val="BodyText"/>
        <w:spacing w:before="10"/>
        <w:ind w:left="0"/>
        <w:rPr>
          <w:sz w:val="14"/>
        </w:rPr>
      </w:pPr>
      <w:r>
        <w:rPr>
          <w:noProof/>
        </w:rPr>
        <mc:AlternateContent>
          <mc:Choice Requires="wps">
            <w:drawing>
              <wp:anchor distT="0" distB="0" distL="0" distR="0" simplePos="0" relativeHeight="1072" behindDoc="0" locked="0" layoutInCell="1" allowOverlap="1" wp14:anchorId="1D4AFB1A" wp14:editId="608FD7A8">
                <wp:simplePos x="0" y="0"/>
                <wp:positionH relativeFrom="page">
                  <wp:posOffset>438785</wp:posOffset>
                </wp:positionH>
                <wp:positionV relativeFrom="paragraph">
                  <wp:posOffset>136525</wp:posOffset>
                </wp:positionV>
                <wp:extent cx="6896100" cy="0"/>
                <wp:effectExtent l="0" t="0" r="0" b="0"/>
                <wp:wrapTopAndBottom/>
                <wp:docPr id="3118132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A7AE5" id="Line 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0.75pt" to="577.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" strokeweight=".48pt">
                <o:lock v:ext="edit" shapetype="f"/>
                <w10:wrap type="topAndBottom" anchorx="page"/>
              </v:line>
            </w:pict>
          </mc:Fallback>
        </mc:AlternateContent>
      </w:r>
    </w:p>
    <w:p w14:paraId="0D917B9A" w14:textId="77777777" w:rsidR="0030062D" w:rsidRDefault="0030062D" w:rsidP="00CE7086">
      <w:pPr>
        <w:rPr>
          <w:sz w:val="20"/>
        </w:rPr>
        <w:sectPr w:rsidR="0030062D">
          <w:type w:val="continuous"/>
          <w:pgSz w:w="12240" w:h="15840"/>
          <w:pgMar w:top="1300" w:right="580" w:bottom="280" w:left="580" w:header="720" w:footer="720" w:gutter="0"/>
          <w:cols w:space="720"/>
        </w:sectPr>
      </w:pPr>
    </w:p>
    <w:p w14:paraId="213F7F6A" w14:textId="77777777" w:rsidR="0030062D" w:rsidRDefault="0030062D" w:rsidP="00CE7086">
      <w:pPr>
        <w:pStyle w:val="BodyText"/>
        <w:spacing w:before="3"/>
        <w:ind w:left="0"/>
        <w:rPr>
          <w:sz w:val="17"/>
        </w:rPr>
      </w:pPr>
    </w:p>
    <w:p w14:paraId="1C07CF64" w14:textId="77777777" w:rsidR="0030062D" w:rsidRDefault="00706E15" w:rsidP="00CE7086">
      <w:pPr>
        <w:pStyle w:val="Heading2"/>
        <w:spacing w:before="86"/>
        <w:ind w:left="4317" w:firstLine="0"/>
      </w:pPr>
      <w:r>
        <w:t>Table Of Contents</w:t>
      </w:r>
    </w:p>
    <w:p w14:paraId="72ABE68C" w14:textId="77777777" w:rsidR="0030062D" w:rsidRDefault="00706E15" w:rsidP="00CE7086">
      <w:pPr>
        <w:pStyle w:val="Heading4"/>
        <w:numPr>
          <w:ilvl w:val="0"/>
          <w:numId w:val="25"/>
        </w:numPr>
        <w:tabs>
          <w:tab w:val="left" w:pos="1540"/>
          <w:tab w:val="left" w:pos="1541"/>
        </w:tabs>
        <w:spacing w:before="189"/>
      </w:pPr>
      <w:r>
        <w:t>Project</w:t>
      </w:r>
      <w:r>
        <w:rPr>
          <w:spacing w:val="-3"/>
        </w:rPr>
        <w:t xml:space="preserve"> </w:t>
      </w:r>
      <w:r>
        <w:t>Summary</w:t>
      </w:r>
    </w:p>
    <w:p w14:paraId="47B8840B" w14:textId="77777777" w:rsidR="0030062D" w:rsidRDefault="00706E15" w:rsidP="00CE7086">
      <w:pPr>
        <w:pStyle w:val="ListParagraph"/>
        <w:numPr>
          <w:ilvl w:val="1"/>
          <w:numId w:val="25"/>
        </w:numPr>
        <w:tabs>
          <w:tab w:val="left" w:pos="2620"/>
          <w:tab w:val="left" w:pos="2621"/>
        </w:tabs>
        <w:rPr>
          <w:sz w:val="24"/>
        </w:rPr>
      </w:pPr>
      <w:r>
        <w:rPr>
          <w:sz w:val="24"/>
        </w:rPr>
        <w:t>Summary</w:t>
      </w:r>
    </w:p>
    <w:p w14:paraId="0CAE6527" w14:textId="77777777" w:rsidR="0030062D" w:rsidRDefault="00706E15" w:rsidP="00CE7086">
      <w:pPr>
        <w:pStyle w:val="ListParagraph"/>
        <w:numPr>
          <w:ilvl w:val="1"/>
          <w:numId w:val="25"/>
        </w:numPr>
        <w:tabs>
          <w:tab w:val="left" w:pos="2620"/>
          <w:tab w:val="left" w:pos="2621"/>
        </w:tabs>
        <w:rPr>
          <w:sz w:val="24"/>
        </w:rPr>
      </w:pPr>
      <w:r>
        <w:rPr>
          <w:sz w:val="24"/>
        </w:rPr>
        <w:t>Timeline</w:t>
      </w:r>
    </w:p>
    <w:p w14:paraId="196B43C4" w14:textId="77777777" w:rsidR="0030062D" w:rsidRDefault="00706E15" w:rsidP="00CE7086">
      <w:pPr>
        <w:pStyle w:val="ListParagraph"/>
        <w:numPr>
          <w:ilvl w:val="1"/>
          <w:numId w:val="25"/>
        </w:numPr>
        <w:tabs>
          <w:tab w:val="left" w:pos="2620"/>
          <w:tab w:val="left" w:pos="2621"/>
        </w:tabs>
        <w:spacing w:before="179"/>
        <w:rPr>
          <w:sz w:val="24"/>
        </w:rPr>
      </w:pPr>
      <w:r>
        <w:rPr>
          <w:sz w:val="24"/>
        </w:rPr>
        <w:t>Procurement</w:t>
      </w:r>
      <w:r>
        <w:rPr>
          <w:spacing w:val="-7"/>
          <w:sz w:val="24"/>
        </w:rPr>
        <w:t xml:space="preserve"> </w:t>
      </w:r>
      <w:r>
        <w:rPr>
          <w:sz w:val="24"/>
        </w:rPr>
        <w:t>Contact</w:t>
      </w:r>
    </w:p>
    <w:p w14:paraId="43136B54" w14:textId="77777777" w:rsidR="0030062D" w:rsidRDefault="00706E15" w:rsidP="00CE7086">
      <w:pPr>
        <w:pStyle w:val="Heading4"/>
        <w:numPr>
          <w:ilvl w:val="0"/>
          <w:numId w:val="25"/>
        </w:numPr>
        <w:tabs>
          <w:tab w:val="left" w:pos="1540"/>
          <w:tab w:val="left" w:pos="1541"/>
        </w:tabs>
        <w:spacing w:before="181"/>
      </w:pPr>
      <w:r>
        <w:t>Instructions to</w:t>
      </w:r>
      <w:r>
        <w:rPr>
          <w:spacing w:val="-9"/>
        </w:rPr>
        <w:t xml:space="preserve"> </w:t>
      </w:r>
      <w:r>
        <w:t>Respondents</w:t>
      </w:r>
    </w:p>
    <w:p w14:paraId="5B172075" w14:textId="77777777" w:rsidR="0030062D" w:rsidRDefault="00706E15" w:rsidP="00CE7086">
      <w:pPr>
        <w:pStyle w:val="ListParagraph"/>
        <w:numPr>
          <w:ilvl w:val="1"/>
          <w:numId w:val="25"/>
        </w:numPr>
        <w:tabs>
          <w:tab w:val="left" w:pos="2620"/>
          <w:tab w:val="left" w:pos="2621"/>
        </w:tabs>
        <w:spacing w:before="179"/>
        <w:rPr>
          <w:sz w:val="24"/>
        </w:rPr>
      </w:pPr>
      <w:r>
        <w:rPr>
          <w:sz w:val="24"/>
        </w:rPr>
        <w:t>Inquiries for</w:t>
      </w:r>
      <w:r>
        <w:rPr>
          <w:spacing w:val="-5"/>
          <w:sz w:val="24"/>
        </w:rPr>
        <w:t xml:space="preserve"> </w:t>
      </w:r>
      <w:r>
        <w:rPr>
          <w:sz w:val="24"/>
        </w:rPr>
        <w:t>Clarification</w:t>
      </w:r>
    </w:p>
    <w:p w14:paraId="214519DF" w14:textId="77777777" w:rsidR="0030062D" w:rsidRDefault="00706E15" w:rsidP="00CE7086">
      <w:pPr>
        <w:pStyle w:val="ListParagraph"/>
        <w:numPr>
          <w:ilvl w:val="1"/>
          <w:numId w:val="25"/>
        </w:numPr>
        <w:tabs>
          <w:tab w:val="left" w:pos="2620"/>
          <w:tab w:val="left" w:pos="2621"/>
        </w:tabs>
        <w:spacing w:before="181"/>
        <w:rPr>
          <w:sz w:val="24"/>
        </w:rPr>
      </w:pPr>
      <w:r>
        <w:rPr>
          <w:sz w:val="24"/>
        </w:rPr>
        <w:t>Addendum to Bid</w:t>
      </w:r>
      <w:r>
        <w:rPr>
          <w:spacing w:val="-4"/>
          <w:sz w:val="24"/>
        </w:rPr>
        <w:t xml:space="preserve"> </w:t>
      </w:r>
      <w:r>
        <w:rPr>
          <w:sz w:val="24"/>
        </w:rPr>
        <w:t>Documents</w:t>
      </w:r>
    </w:p>
    <w:p w14:paraId="72FE5308" w14:textId="77777777" w:rsidR="0030062D" w:rsidRDefault="00706E15" w:rsidP="00CE7086">
      <w:pPr>
        <w:pStyle w:val="ListParagraph"/>
        <w:numPr>
          <w:ilvl w:val="1"/>
          <w:numId w:val="25"/>
        </w:numPr>
        <w:tabs>
          <w:tab w:val="left" w:pos="2620"/>
          <w:tab w:val="left" w:pos="2621"/>
        </w:tabs>
        <w:spacing w:before="181"/>
        <w:rPr>
          <w:sz w:val="24"/>
        </w:rPr>
      </w:pPr>
      <w:r>
        <w:rPr>
          <w:sz w:val="24"/>
        </w:rPr>
        <w:t>Contract</w:t>
      </w:r>
      <w:r>
        <w:rPr>
          <w:spacing w:val="-4"/>
          <w:sz w:val="24"/>
        </w:rPr>
        <w:t xml:space="preserve"> </w:t>
      </w:r>
      <w:r>
        <w:rPr>
          <w:sz w:val="24"/>
        </w:rPr>
        <w:t>Term</w:t>
      </w:r>
    </w:p>
    <w:p w14:paraId="21C43DA3" w14:textId="77777777" w:rsidR="0030062D" w:rsidRDefault="00706E15" w:rsidP="00CE7086">
      <w:pPr>
        <w:pStyle w:val="ListParagraph"/>
        <w:numPr>
          <w:ilvl w:val="1"/>
          <w:numId w:val="25"/>
        </w:numPr>
        <w:tabs>
          <w:tab w:val="left" w:pos="2620"/>
          <w:tab w:val="left" w:pos="2621"/>
        </w:tabs>
        <w:spacing w:before="181"/>
        <w:rPr>
          <w:sz w:val="24"/>
        </w:rPr>
      </w:pPr>
      <w:r>
        <w:rPr>
          <w:sz w:val="24"/>
        </w:rPr>
        <w:t>Insurance</w:t>
      </w:r>
      <w:r>
        <w:rPr>
          <w:spacing w:val="-8"/>
          <w:sz w:val="24"/>
        </w:rPr>
        <w:t xml:space="preserve"> </w:t>
      </w:r>
      <w:r>
        <w:rPr>
          <w:sz w:val="24"/>
        </w:rPr>
        <w:t>Requirements</w:t>
      </w:r>
    </w:p>
    <w:p w14:paraId="007D6711" w14:textId="77777777" w:rsidR="0030062D" w:rsidRDefault="00706E15" w:rsidP="00CE7086">
      <w:pPr>
        <w:pStyle w:val="ListParagraph"/>
        <w:numPr>
          <w:ilvl w:val="1"/>
          <w:numId w:val="25"/>
        </w:numPr>
        <w:tabs>
          <w:tab w:val="left" w:pos="2620"/>
          <w:tab w:val="left" w:pos="2621"/>
        </w:tabs>
        <w:spacing w:before="181"/>
        <w:rPr>
          <w:sz w:val="24"/>
        </w:rPr>
      </w:pPr>
      <w:r>
        <w:rPr>
          <w:sz w:val="24"/>
        </w:rPr>
        <w:t>Certification and</w:t>
      </w:r>
      <w:r>
        <w:rPr>
          <w:spacing w:val="-4"/>
          <w:sz w:val="24"/>
        </w:rPr>
        <w:t xml:space="preserve"> </w:t>
      </w:r>
      <w:r>
        <w:rPr>
          <w:sz w:val="24"/>
        </w:rPr>
        <w:t>Licenses</w:t>
      </w:r>
    </w:p>
    <w:p w14:paraId="037C3AFE" w14:textId="77777777" w:rsidR="0030062D" w:rsidRDefault="00706E15" w:rsidP="00CE7086">
      <w:pPr>
        <w:pStyle w:val="ListParagraph"/>
        <w:numPr>
          <w:ilvl w:val="1"/>
          <w:numId w:val="25"/>
        </w:numPr>
        <w:tabs>
          <w:tab w:val="left" w:pos="2620"/>
          <w:tab w:val="left" w:pos="2621"/>
        </w:tabs>
        <w:rPr>
          <w:sz w:val="24"/>
        </w:rPr>
      </w:pPr>
      <w:r>
        <w:rPr>
          <w:sz w:val="24"/>
        </w:rPr>
        <w:t>Equal Employment</w:t>
      </w:r>
      <w:r>
        <w:rPr>
          <w:spacing w:val="-4"/>
          <w:sz w:val="24"/>
        </w:rPr>
        <w:t xml:space="preserve"> </w:t>
      </w:r>
      <w:r>
        <w:rPr>
          <w:sz w:val="24"/>
        </w:rPr>
        <w:t>Opportunity</w:t>
      </w:r>
    </w:p>
    <w:p w14:paraId="4FEFCF01" w14:textId="77777777" w:rsidR="0030062D" w:rsidRDefault="00706E15" w:rsidP="00CE7086">
      <w:pPr>
        <w:pStyle w:val="ListParagraph"/>
        <w:numPr>
          <w:ilvl w:val="1"/>
          <w:numId w:val="25"/>
        </w:numPr>
        <w:tabs>
          <w:tab w:val="left" w:pos="2620"/>
          <w:tab w:val="left" w:pos="2621"/>
        </w:tabs>
        <w:rPr>
          <w:sz w:val="24"/>
        </w:rPr>
      </w:pPr>
      <w:r>
        <w:rPr>
          <w:sz w:val="24"/>
        </w:rPr>
        <w:t>Construction Related</w:t>
      </w:r>
      <w:r>
        <w:rPr>
          <w:spacing w:val="-5"/>
          <w:sz w:val="24"/>
        </w:rPr>
        <w:t xml:space="preserve"> </w:t>
      </w:r>
      <w:r>
        <w:rPr>
          <w:sz w:val="24"/>
        </w:rPr>
        <w:t>Permits</w:t>
      </w:r>
    </w:p>
    <w:p w14:paraId="3DE54410" w14:textId="77777777" w:rsidR="0030062D" w:rsidRDefault="00706E15" w:rsidP="00CE7086">
      <w:pPr>
        <w:pStyle w:val="ListParagraph"/>
        <w:numPr>
          <w:ilvl w:val="1"/>
          <w:numId w:val="25"/>
        </w:numPr>
        <w:tabs>
          <w:tab w:val="left" w:pos="2620"/>
          <w:tab w:val="left" w:pos="2621"/>
        </w:tabs>
        <w:spacing w:before="181"/>
        <w:rPr>
          <w:sz w:val="24"/>
        </w:rPr>
      </w:pPr>
      <w:r>
        <w:rPr>
          <w:sz w:val="24"/>
        </w:rPr>
        <w:t>Alternate</w:t>
      </w:r>
      <w:r>
        <w:rPr>
          <w:spacing w:val="-5"/>
          <w:sz w:val="24"/>
        </w:rPr>
        <w:t xml:space="preserve"> </w:t>
      </w:r>
      <w:r>
        <w:rPr>
          <w:sz w:val="24"/>
        </w:rPr>
        <w:t>Responses</w:t>
      </w:r>
    </w:p>
    <w:p w14:paraId="1F70E677" w14:textId="77777777" w:rsidR="0030062D" w:rsidRDefault="00706E15" w:rsidP="00CE7086">
      <w:pPr>
        <w:pStyle w:val="ListParagraph"/>
        <w:numPr>
          <w:ilvl w:val="1"/>
          <w:numId w:val="25"/>
        </w:numPr>
        <w:tabs>
          <w:tab w:val="left" w:pos="2620"/>
          <w:tab w:val="left" w:pos="2621"/>
        </w:tabs>
        <w:spacing w:before="179"/>
        <w:rPr>
          <w:sz w:val="24"/>
        </w:rPr>
      </w:pPr>
      <w:r>
        <w:rPr>
          <w:sz w:val="24"/>
        </w:rPr>
        <w:t>Pricing</w:t>
      </w:r>
      <w:r>
        <w:rPr>
          <w:spacing w:val="-5"/>
          <w:sz w:val="24"/>
        </w:rPr>
        <w:t xml:space="preserve"> </w:t>
      </w:r>
      <w:r>
        <w:rPr>
          <w:sz w:val="24"/>
        </w:rPr>
        <w:t>Sheet</w:t>
      </w:r>
    </w:p>
    <w:p w14:paraId="4946361A" w14:textId="77777777" w:rsidR="0030062D" w:rsidRDefault="00706E15" w:rsidP="00CE7086">
      <w:pPr>
        <w:pStyle w:val="ListParagraph"/>
        <w:numPr>
          <w:ilvl w:val="1"/>
          <w:numId w:val="25"/>
        </w:numPr>
        <w:tabs>
          <w:tab w:val="left" w:pos="2620"/>
          <w:tab w:val="left" w:pos="2621"/>
        </w:tabs>
        <w:rPr>
          <w:sz w:val="24"/>
        </w:rPr>
      </w:pPr>
      <w:r>
        <w:rPr>
          <w:sz w:val="24"/>
        </w:rPr>
        <w:t>Solicitation Process and</w:t>
      </w:r>
      <w:r>
        <w:rPr>
          <w:spacing w:val="-7"/>
          <w:sz w:val="24"/>
        </w:rPr>
        <w:t xml:space="preserve"> </w:t>
      </w:r>
      <w:r>
        <w:rPr>
          <w:sz w:val="24"/>
        </w:rPr>
        <w:t>Submission</w:t>
      </w:r>
    </w:p>
    <w:p w14:paraId="2596593D" w14:textId="77777777" w:rsidR="0030062D" w:rsidRDefault="00706E15" w:rsidP="00CE7086">
      <w:pPr>
        <w:pStyle w:val="ListParagraph"/>
        <w:numPr>
          <w:ilvl w:val="1"/>
          <w:numId w:val="25"/>
        </w:numPr>
        <w:tabs>
          <w:tab w:val="left" w:pos="2620"/>
          <w:tab w:val="left" w:pos="2621"/>
        </w:tabs>
        <w:rPr>
          <w:sz w:val="24"/>
        </w:rPr>
      </w:pPr>
      <w:r>
        <w:rPr>
          <w:sz w:val="24"/>
        </w:rPr>
        <w:t>Solicitation</w:t>
      </w:r>
      <w:r>
        <w:rPr>
          <w:spacing w:val="-5"/>
          <w:sz w:val="24"/>
        </w:rPr>
        <w:t xml:space="preserve"> </w:t>
      </w:r>
      <w:r>
        <w:rPr>
          <w:sz w:val="24"/>
        </w:rPr>
        <w:t>Protest</w:t>
      </w:r>
    </w:p>
    <w:p w14:paraId="13EA522E" w14:textId="77777777" w:rsidR="0030062D" w:rsidRDefault="00706E15" w:rsidP="00CE7086">
      <w:pPr>
        <w:pStyle w:val="ListParagraph"/>
        <w:numPr>
          <w:ilvl w:val="1"/>
          <w:numId w:val="25"/>
        </w:numPr>
        <w:tabs>
          <w:tab w:val="left" w:pos="2620"/>
          <w:tab w:val="left" w:pos="2621"/>
        </w:tabs>
        <w:rPr>
          <w:sz w:val="24"/>
        </w:rPr>
      </w:pPr>
      <w:r>
        <w:rPr>
          <w:sz w:val="24"/>
        </w:rPr>
        <w:t>Award of</w:t>
      </w:r>
      <w:r>
        <w:rPr>
          <w:spacing w:val="-6"/>
          <w:sz w:val="24"/>
        </w:rPr>
        <w:t xml:space="preserve"> </w:t>
      </w:r>
      <w:r>
        <w:rPr>
          <w:sz w:val="24"/>
        </w:rPr>
        <w:t>Contract</w:t>
      </w:r>
    </w:p>
    <w:p w14:paraId="1F5F5A19" w14:textId="77777777" w:rsidR="0030062D" w:rsidRDefault="00706E15" w:rsidP="00CE7086">
      <w:pPr>
        <w:pStyle w:val="ListParagraph"/>
        <w:numPr>
          <w:ilvl w:val="1"/>
          <w:numId w:val="25"/>
        </w:numPr>
        <w:tabs>
          <w:tab w:val="left" w:pos="2620"/>
          <w:tab w:val="left" w:pos="2621"/>
        </w:tabs>
        <w:spacing w:before="180"/>
        <w:rPr>
          <w:sz w:val="24"/>
        </w:rPr>
      </w:pPr>
      <w:r>
        <w:rPr>
          <w:sz w:val="24"/>
        </w:rPr>
        <w:t>Execution of</w:t>
      </w:r>
      <w:r>
        <w:rPr>
          <w:spacing w:val="-7"/>
          <w:sz w:val="24"/>
        </w:rPr>
        <w:t xml:space="preserve"> </w:t>
      </w:r>
      <w:r>
        <w:rPr>
          <w:sz w:val="24"/>
        </w:rPr>
        <w:t>Contract</w:t>
      </w:r>
    </w:p>
    <w:p w14:paraId="28102B14" w14:textId="77777777" w:rsidR="0030062D" w:rsidRDefault="00706E15" w:rsidP="00CE7086">
      <w:pPr>
        <w:pStyle w:val="ListParagraph"/>
        <w:numPr>
          <w:ilvl w:val="1"/>
          <w:numId w:val="25"/>
        </w:numPr>
        <w:tabs>
          <w:tab w:val="left" w:pos="2620"/>
          <w:tab w:val="left" w:pos="2621"/>
        </w:tabs>
        <w:spacing w:before="183"/>
        <w:rPr>
          <w:sz w:val="24"/>
        </w:rPr>
      </w:pPr>
      <w:r>
        <w:rPr>
          <w:sz w:val="24"/>
        </w:rPr>
        <w:t>Notice to</w:t>
      </w:r>
      <w:r>
        <w:rPr>
          <w:spacing w:val="-6"/>
          <w:sz w:val="24"/>
        </w:rPr>
        <w:t xml:space="preserve"> </w:t>
      </w:r>
      <w:r>
        <w:rPr>
          <w:sz w:val="24"/>
        </w:rPr>
        <w:t>Proceed</w:t>
      </w:r>
    </w:p>
    <w:p w14:paraId="5640E18C" w14:textId="77777777" w:rsidR="0030062D" w:rsidRDefault="00706E15" w:rsidP="00CE7086">
      <w:pPr>
        <w:pStyle w:val="Heading4"/>
        <w:numPr>
          <w:ilvl w:val="0"/>
          <w:numId w:val="25"/>
        </w:numPr>
        <w:tabs>
          <w:tab w:val="left" w:pos="1540"/>
          <w:tab w:val="left" w:pos="1541"/>
        </w:tabs>
        <w:spacing w:before="182"/>
      </w:pPr>
      <w:r>
        <w:t>Project</w:t>
      </w:r>
      <w:r>
        <w:rPr>
          <w:spacing w:val="-5"/>
        </w:rPr>
        <w:t xml:space="preserve"> </w:t>
      </w:r>
      <w:r>
        <w:t>Details</w:t>
      </w:r>
    </w:p>
    <w:p w14:paraId="12198E41" w14:textId="77777777" w:rsidR="0030062D" w:rsidRDefault="00706E15" w:rsidP="00CE7086">
      <w:pPr>
        <w:pStyle w:val="ListParagraph"/>
        <w:numPr>
          <w:ilvl w:val="1"/>
          <w:numId w:val="25"/>
        </w:numPr>
        <w:tabs>
          <w:tab w:val="left" w:pos="2620"/>
          <w:tab w:val="left" w:pos="2621"/>
        </w:tabs>
        <w:rPr>
          <w:sz w:val="24"/>
        </w:rPr>
      </w:pPr>
      <w:r>
        <w:rPr>
          <w:sz w:val="24"/>
        </w:rPr>
        <w:t>Proposal</w:t>
      </w:r>
      <w:r>
        <w:rPr>
          <w:spacing w:val="-6"/>
          <w:sz w:val="24"/>
        </w:rPr>
        <w:t xml:space="preserve"> </w:t>
      </w:r>
      <w:r>
        <w:rPr>
          <w:sz w:val="24"/>
        </w:rPr>
        <w:t>Specifications</w:t>
      </w:r>
    </w:p>
    <w:p w14:paraId="4F5F1272" w14:textId="123A4B66" w:rsidR="0030062D" w:rsidRPr="00CE7086" w:rsidRDefault="00706E15" w:rsidP="00CE7086">
      <w:pPr>
        <w:pStyle w:val="ListParagraph"/>
        <w:numPr>
          <w:ilvl w:val="1"/>
          <w:numId w:val="25"/>
        </w:numPr>
        <w:tabs>
          <w:tab w:val="left" w:pos="2620"/>
          <w:tab w:val="left" w:pos="2621"/>
        </w:tabs>
        <w:rPr>
          <w:sz w:val="24"/>
        </w:rPr>
      </w:pPr>
      <w:r>
        <w:rPr>
          <w:sz w:val="24"/>
        </w:rPr>
        <w:t>Evaluation</w:t>
      </w:r>
      <w:r>
        <w:rPr>
          <w:spacing w:val="-4"/>
          <w:sz w:val="24"/>
        </w:rPr>
        <w:t xml:space="preserve"> </w:t>
      </w:r>
      <w:r>
        <w:rPr>
          <w:sz w:val="24"/>
        </w:rPr>
        <w:t>Criteria</w:t>
      </w:r>
    </w:p>
    <w:p w14:paraId="714BDC4C" w14:textId="4C0B7302" w:rsidR="00CE7086" w:rsidRDefault="00CE7086" w:rsidP="00CE7086">
      <w:pPr>
        <w:pStyle w:val="ListParagraph"/>
        <w:numPr>
          <w:ilvl w:val="1"/>
          <w:numId w:val="25"/>
        </w:numPr>
        <w:tabs>
          <w:tab w:val="left" w:pos="2620"/>
          <w:tab w:val="left" w:pos="2621"/>
        </w:tabs>
        <w:spacing w:before="90"/>
        <w:rPr>
          <w:sz w:val="24"/>
        </w:rPr>
      </w:pPr>
      <w:r>
        <w:rPr>
          <w:sz w:val="24"/>
        </w:rPr>
        <w:tab/>
        <w:t>Response</w:t>
      </w:r>
      <w:r>
        <w:rPr>
          <w:spacing w:val="-2"/>
          <w:sz w:val="24"/>
        </w:rPr>
        <w:t xml:space="preserve"> </w:t>
      </w:r>
      <w:r>
        <w:rPr>
          <w:sz w:val="24"/>
        </w:rPr>
        <w:t>Submittals</w:t>
      </w:r>
    </w:p>
    <w:p w14:paraId="37BC85EC" w14:textId="684582D7" w:rsidR="00CE7086" w:rsidRDefault="00CE7086" w:rsidP="00CE7086">
      <w:pPr>
        <w:rPr>
          <w:sz w:val="24"/>
        </w:rPr>
        <w:sectPr w:rsidR="00CE7086">
          <w:headerReference w:type="default" r:id="rId9"/>
          <w:footerReference w:type="default" r:id="rId10"/>
          <w:pgSz w:w="12240" w:h="15840"/>
          <w:pgMar w:top="1120" w:right="1720" w:bottom="1160" w:left="620" w:header="728" w:footer="965" w:gutter="0"/>
          <w:pgNumType w:start="2"/>
          <w:cols w:space="720"/>
        </w:sectPr>
      </w:pPr>
    </w:p>
    <w:p w14:paraId="0D5382D9" w14:textId="77777777" w:rsidR="0030062D" w:rsidRDefault="0030062D" w:rsidP="00CE7086">
      <w:pPr>
        <w:pStyle w:val="BodyText"/>
        <w:spacing w:before="10"/>
        <w:ind w:left="0"/>
        <w:rPr>
          <w:sz w:val="16"/>
        </w:rPr>
      </w:pPr>
    </w:p>
    <w:p w14:paraId="484F22FF" w14:textId="77777777" w:rsidR="0030062D" w:rsidRDefault="0030062D" w:rsidP="00CE7086">
      <w:pPr>
        <w:pStyle w:val="BodyText"/>
        <w:spacing w:before="7"/>
        <w:ind w:left="0"/>
        <w:rPr>
          <w:sz w:val="17"/>
        </w:rPr>
      </w:pPr>
    </w:p>
    <w:p w14:paraId="1EFE6648" w14:textId="77777777" w:rsidR="0030062D" w:rsidRDefault="00706E15" w:rsidP="00CE7086">
      <w:pPr>
        <w:pStyle w:val="Heading1"/>
        <w:numPr>
          <w:ilvl w:val="0"/>
          <w:numId w:val="24"/>
        </w:numPr>
        <w:tabs>
          <w:tab w:val="left" w:pos="1180"/>
          <w:tab w:val="left" w:pos="1181"/>
        </w:tabs>
        <w:ind w:hanging="1080"/>
        <w:rPr>
          <w:u w:val="none"/>
        </w:rPr>
      </w:pPr>
      <w:r>
        <w:rPr>
          <w:color w:val="002FA7"/>
          <w:u w:val="thick" w:color="002FA7"/>
        </w:rPr>
        <w:t>Project</w:t>
      </w:r>
      <w:r>
        <w:rPr>
          <w:color w:val="002FA7"/>
          <w:spacing w:val="-3"/>
          <w:u w:val="thick" w:color="002FA7"/>
        </w:rPr>
        <w:t xml:space="preserve"> </w:t>
      </w:r>
      <w:r>
        <w:rPr>
          <w:color w:val="002FA7"/>
          <w:u w:val="thick" w:color="002FA7"/>
        </w:rPr>
        <w:t>Summary</w:t>
      </w:r>
    </w:p>
    <w:p w14:paraId="20A6A33D" w14:textId="77777777" w:rsidR="0030062D" w:rsidRDefault="00706E15" w:rsidP="00CE7086">
      <w:pPr>
        <w:pStyle w:val="Heading2"/>
        <w:numPr>
          <w:ilvl w:val="1"/>
          <w:numId w:val="24"/>
        </w:numPr>
        <w:tabs>
          <w:tab w:val="left" w:pos="1180"/>
          <w:tab w:val="left" w:pos="1181"/>
        </w:tabs>
        <w:spacing w:before="189"/>
        <w:ind w:hanging="1080"/>
      </w:pPr>
      <w:r>
        <w:rPr>
          <w:color w:val="002FA7"/>
        </w:rPr>
        <w:t>Summary</w:t>
      </w:r>
    </w:p>
    <w:p w14:paraId="33D10EC9" w14:textId="5488090D" w:rsidR="0030062D" w:rsidRDefault="00706E15" w:rsidP="00CE7086">
      <w:pPr>
        <w:pStyle w:val="Heading4"/>
        <w:spacing w:before="188"/>
        <w:ind w:left="368" w:right="432"/>
        <w:jc w:val="center"/>
      </w:pPr>
      <w:r>
        <w:rPr>
          <w:b w:val="0"/>
        </w:rPr>
        <w:t xml:space="preserve">Contract Name: </w:t>
      </w:r>
      <w:r>
        <w:t xml:space="preserve">Identification of Motor Vehicles That Should be Assessed by The City of </w:t>
      </w:r>
      <w:r w:rsidR="00E04CCC">
        <w:t>Ansonia</w:t>
      </w:r>
    </w:p>
    <w:p w14:paraId="763114A0" w14:textId="079D16D4" w:rsidR="0030062D" w:rsidRDefault="00706E15" w:rsidP="00CE7086">
      <w:pPr>
        <w:spacing w:before="181"/>
        <w:ind w:left="368" w:right="423"/>
        <w:jc w:val="center"/>
        <w:rPr>
          <w:b/>
          <w:sz w:val="24"/>
        </w:rPr>
      </w:pPr>
      <w:r>
        <w:rPr>
          <w:sz w:val="24"/>
        </w:rPr>
        <w:t xml:space="preserve">Solicitation #: </w:t>
      </w:r>
      <w:r>
        <w:rPr>
          <w:b/>
          <w:sz w:val="24"/>
        </w:rPr>
        <w:t>202</w:t>
      </w:r>
      <w:r w:rsidR="00E04CCC">
        <w:rPr>
          <w:b/>
          <w:sz w:val="24"/>
        </w:rPr>
        <w:t>5 - I</w:t>
      </w:r>
    </w:p>
    <w:p w14:paraId="53F135A2" w14:textId="533799DF" w:rsidR="0030062D" w:rsidRDefault="00706E15" w:rsidP="00CE7086">
      <w:pPr>
        <w:spacing w:before="179"/>
        <w:ind w:left="368" w:right="426"/>
        <w:jc w:val="center"/>
        <w:rPr>
          <w:b/>
          <w:sz w:val="24"/>
        </w:rPr>
      </w:pPr>
      <w:r>
        <w:rPr>
          <w:sz w:val="24"/>
        </w:rPr>
        <w:t xml:space="preserve">Department: </w:t>
      </w:r>
      <w:r>
        <w:rPr>
          <w:b/>
          <w:sz w:val="24"/>
        </w:rPr>
        <w:t>C</w:t>
      </w:r>
      <w:r w:rsidR="00E04CCC">
        <w:rPr>
          <w:b/>
          <w:sz w:val="24"/>
        </w:rPr>
        <w:t>orporation Counsel</w:t>
      </w:r>
    </w:p>
    <w:p w14:paraId="67A37D43" w14:textId="11F28425" w:rsidR="0030062D" w:rsidRDefault="00706E15" w:rsidP="00CE7086">
      <w:pPr>
        <w:pStyle w:val="BodyText"/>
        <w:spacing w:before="181"/>
        <w:ind w:left="100" w:right="322"/>
      </w:pPr>
      <w:r>
        <w:t xml:space="preserve">The City of </w:t>
      </w:r>
      <w:r w:rsidR="00E04CCC">
        <w:t>Ansonia</w:t>
      </w:r>
      <w:r>
        <w:t xml:space="preserve"> is seeking proposals from qualified vendors to provide a comprehensive service to identify motor vehicles that are currently not assessed for tax purposes within the city limits. This is necessary to ensure that all motor vehicles are properly assessed in accordance with the Connecticut General Statutes.</w:t>
      </w:r>
    </w:p>
    <w:p w14:paraId="06096562" w14:textId="77777777" w:rsidR="0030062D" w:rsidRDefault="00706E15" w:rsidP="00CE7086">
      <w:pPr>
        <w:pStyle w:val="BodyText"/>
        <w:spacing w:before="166"/>
        <w:ind w:left="100" w:right="322"/>
      </w:pPr>
      <w:r>
        <w:t>Currently, multiple methods are employed to identify these vehicles including applications for residential parking permits, parking tickets and neighbor complaints. The City seeks to supplement these methods using a Contractor who shall conduct field investigations on behalf of the Assessor.</w:t>
      </w:r>
    </w:p>
    <w:p w14:paraId="3183259D" w14:textId="77777777" w:rsidR="0030062D" w:rsidRDefault="0030062D" w:rsidP="00CE7086">
      <w:pPr>
        <w:pStyle w:val="BodyText"/>
        <w:ind w:left="0"/>
        <w:rPr>
          <w:sz w:val="26"/>
        </w:rPr>
      </w:pPr>
    </w:p>
    <w:p w14:paraId="0F46B6AE" w14:textId="77777777" w:rsidR="0030062D" w:rsidRDefault="0030062D" w:rsidP="00CE7086">
      <w:pPr>
        <w:pStyle w:val="BodyText"/>
        <w:spacing w:before="7"/>
        <w:ind w:left="0"/>
        <w:rPr>
          <w:sz w:val="27"/>
        </w:rPr>
      </w:pPr>
    </w:p>
    <w:p w14:paraId="26DADEFE" w14:textId="77777777" w:rsidR="0030062D" w:rsidRDefault="00706E15" w:rsidP="00CE7086">
      <w:pPr>
        <w:pStyle w:val="Heading2"/>
        <w:numPr>
          <w:ilvl w:val="1"/>
          <w:numId w:val="24"/>
        </w:numPr>
        <w:tabs>
          <w:tab w:val="left" w:pos="1180"/>
          <w:tab w:val="left" w:pos="1181"/>
        </w:tabs>
        <w:spacing w:before="0"/>
        <w:ind w:hanging="1080"/>
      </w:pPr>
      <w:r>
        <w:rPr>
          <w:color w:val="002FA7"/>
        </w:rPr>
        <w:t>Timeline</w:t>
      </w:r>
    </w:p>
    <w:p w14:paraId="35A98F70" w14:textId="77777777" w:rsidR="0030062D" w:rsidRDefault="0030062D" w:rsidP="00CE7086">
      <w:pPr>
        <w:pStyle w:val="BodyText"/>
        <w:spacing w:before="5"/>
        <w:ind w:left="0"/>
        <w:rPr>
          <w:sz w:val="16"/>
        </w:rPr>
      </w:pP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1"/>
        <w:gridCol w:w="5401"/>
      </w:tblGrid>
      <w:tr w:rsidR="0030062D" w14:paraId="614BE257" w14:textId="77777777">
        <w:trPr>
          <w:trHeight w:hRule="exact" w:val="574"/>
        </w:trPr>
        <w:tc>
          <w:tcPr>
            <w:tcW w:w="5401" w:type="dxa"/>
          </w:tcPr>
          <w:p w14:paraId="44F09B5F" w14:textId="77777777" w:rsidR="0030062D" w:rsidRDefault="00706E15" w:rsidP="00CE7086">
            <w:pPr>
              <w:pStyle w:val="TableParagraph"/>
              <w:ind w:left="0" w:right="237"/>
              <w:jc w:val="right"/>
              <w:rPr>
                <w:sz w:val="24"/>
              </w:rPr>
            </w:pPr>
            <w:r>
              <w:rPr>
                <w:color w:val="3379B7"/>
                <w:sz w:val="24"/>
              </w:rPr>
              <w:t>Solicitation/Advertise Date:</w:t>
            </w:r>
          </w:p>
        </w:tc>
        <w:tc>
          <w:tcPr>
            <w:tcW w:w="5401" w:type="dxa"/>
          </w:tcPr>
          <w:p w14:paraId="5D8563A0" w14:textId="2C39C5DC" w:rsidR="0030062D" w:rsidRDefault="00706E15" w:rsidP="00CE7086">
            <w:pPr>
              <w:pStyle w:val="TableParagraph"/>
              <w:ind w:left="238"/>
              <w:rPr>
                <w:sz w:val="24"/>
              </w:rPr>
            </w:pPr>
            <w:r>
              <w:rPr>
                <w:sz w:val="24"/>
              </w:rPr>
              <w:t>Ju</w:t>
            </w:r>
            <w:r w:rsidR="00E04CCC">
              <w:rPr>
                <w:sz w:val="24"/>
              </w:rPr>
              <w:t xml:space="preserve">ne </w:t>
            </w:r>
            <w:r w:rsidR="00F22E17">
              <w:rPr>
                <w:sz w:val="24"/>
              </w:rPr>
              <w:t>9</w:t>
            </w:r>
            <w:r>
              <w:rPr>
                <w:sz w:val="24"/>
              </w:rPr>
              <w:t>, 202</w:t>
            </w:r>
            <w:r w:rsidR="00E04CCC">
              <w:rPr>
                <w:sz w:val="24"/>
              </w:rPr>
              <w:t>5</w:t>
            </w:r>
          </w:p>
        </w:tc>
      </w:tr>
      <w:tr w:rsidR="0030062D" w14:paraId="55CFE9B0" w14:textId="77777777">
        <w:trPr>
          <w:trHeight w:hRule="exact" w:val="574"/>
        </w:trPr>
        <w:tc>
          <w:tcPr>
            <w:tcW w:w="5401" w:type="dxa"/>
          </w:tcPr>
          <w:p w14:paraId="37370F0E" w14:textId="77777777" w:rsidR="0030062D" w:rsidRDefault="00706E15" w:rsidP="00CE7086">
            <w:pPr>
              <w:pStyle w:val="TableParagraph"/>
              <w:ind w:left="0" w:right="240"/>
              <w:jc w:val="right"/>
              <w:rPr>
                <w:sz w:val="24"/>
              </w:rPr>
            </w:pPr>
            <w:r>
              <w:rPr>
                <w:color w:val="3379B7"/>
                <w:sz w:val="24"/>
              </w:rPr>
              <w:t>Question &amp; Clarification Deadline:</w:t>
            </w:r>
          </w:p>
        </w:tc>
        <w:tc>
          <w:tcPr>
            <w:tcW w:w="5401" w:type="dxa"/>
          </w:tcPr>
          <w:p w14:paraId="564951B1" w14:textId="595B63C7" w:rsidR="0030062D" w:rsidRDefault="00E04CCC" w:rsidP="00CE7086">
            <w:pPr>
              <w:pStyle w:val="TableParagraph"/>
              <w:ind w:left="238"/>
              <w:rPr>
                <w:sz w:val="24"/>
              </w:rPr>
            </w:pPr>
            <w:r>
              <w:rPr>
                <w:sz w:val="24"/>
              </w:rPr>
              <w:t>June 16, 2025</w:t>
            </w:r>
            <w:r w:rsidR="00F22E17">
              <w:rPr>
                <w:sz w:val="24"/>
              </w:rPr>
              <w:t xml:space="preserve"> at 11:00am</w:t>
            </w:r>
          </w:p>
        </w:tc>
      </w:tr>
      <w:tr w:rsidR="0030062D" w14:paraId="08BFBA90" w14:textId="77777777">
        <w:trPr>
          <w:trHeight w:hRule="exact" w:val="574"/>
        </w:trPr>
        <w:tc>
          <w:tcPr>
            <w:tcW w:w="5401" w:type="dxa"/>
          </w:tcPr>
          <w:p w14:paraId="2444DE7B" w14:textId="77777777" w:rsidR="0030062D" w:rsidRDefault="00706E15" w:rsidP="00CE7086">
            <w:pPr>
              <w:pStyle w:val="TableParagraph"/>
              <w:ind w:left="0" w:right="237"/>
              <w:jc w:val="right"/>
              <w:rPr>
                <w:sz w:val="24"/>
              </w:rPr>
            </w:pPr>
            <w:r>
              <w:rPr>
                <w:color w:val="3379B7"/>
                <w:sz w:val="24"/>
              </w:rPr>
              <w:t>Solicitation Due Date:</w:t>
            </w:r>
          </w:p>
        </w:tc>
        <w:tc>
          <w:tcPr>
            <w:tcW w:w="5401" w:type="dxa"/>
          </w:tcPr>
          <w:p w14:paraId="0117CA7C" w14:textId="0B3394E1" w:rsidR="0030062D" w:rsidRDefault="00E04CCC" w:rsidP="00CE7086">
            <w:pPr>
              <w:pStyle w:val="TableParagraph"/>
              <w:ind w:left="238"/>
              <w:rPr>
                <w:sz w:val="24"/>
              </w:rPr>
            </w:pPr>
            <w:r>
              <w:rPr>
                <w:sz w:val="24"/>
              </w:rPr>
              <w:t>June 25, 2025</w:t>
            </w:r>
            <w:r w:rsidR="00F22E17">
              <w:rPr>
                <w:sz w:val="24"/>
              </w:rPr>
              <w:t xml:space="preserve"> at 4</w:t>
            </w:r>
            <w:r>
              <w:rPr>
                <w:sz w:val="24"/>
              </w:rPr>
              <w:t>:00</w:t>
            </w:r>
            <w:r w:rsidR="00F22E17">
              <w:rPr>
                <w:sz w:val="24"/>
              </w:rPr>
              <w:t>p</w:t>
            </w:r>
            <w:r>
              <w:rPr>
                <w:sz w:val="24"/>
              </w:rPr>
              <w:t>m</w:t>
            </w:r>
          </w:p>
        </w:tc>
      </w:tr>
    </w:tbl>
    <w:p w14:paraId="3E64CCAD" w14:textId="77777777" w:rsidR="0030062D" w:rsidRDefault="0030062D" w:rsidP="00CE7086">
      <w:pPr>
        <w:rPr>
          <w:sz w:val="24"/>
        </w:rPr>
        <w:sectPr w:rsidR="0030062D">
          <w:pgSz w:w="12240" w:h="15840"/>
          <w:pgMar w:top="1120" w:right="560" w:bottom="1160" w:left="620" w:header="728" w:footer="965" w:gutter="0"/>
          <w:cols w:space="720"/>
        </w:sectPr>
      </w:pPr>
    </w:p>
    <w:p w14:paraId="49FE6BF3" w14:textId="2072DCBB" w:rsidR="00F22E17" w:rsidRPr="004C1E2B" w:rsidRDefault="00706E15" w:rsidP="00CE7086">
      <w:pPr>
        <w:pStyle w:val="ListParagraph"/>
        <w:numPr>
          <w:ilvl w:val="1"/>
          <w:numId w:val="24"/>
        </w:numPr>
        <w:tabs>
          <w:tab w:val="left" w:pos="1180"/>
          <w:tab w:val="left" w:pos="1181"/>
        </w:tabs>
        <w:spacing w:before="25"/>
        <w:ind w:hanging="1080"/>
        <w:rPr>
          <w:sz w:val="32"/>
        </w:rPr>
      </w:pPr>
      <w:r>
        <w:rPr>
          <w:color w:val="002FA7"/>
          <w:sz w:val="32"/>
        </w:rPr>
        <w:t>Procurement</w:t>
      </w:r>
      <w:r>
        <w:rPr>
          <w:color w:val="002FA7"/>
          <w:spacing w:val="-6"/>
          <w:sz w:val="32"/>
        </w:rPr>
        <w:t xml:space="preserve"> </w:t>
      </w:r>
      <w:r w:rsidR="00F22E17">
        <w:rPr>
          <w:color w:val="002FA7"/>
          <w:spacing w:val="-6"/>
          <w:sz w:val="32"/>
        </w:rPr>
        <w:t>Contact</w:t>
      </w:r>
      <w:r w:rsidR="004C1E2B">
        <w:rPr>
          <w:color w:val="002FA7"/>
          <w:spacing w:val="-6"/>
          <w:sz w:val="32"/>
        </w:rPr>
        <w:t>:</w:t>
      </w:r>
    </w:p>
    <w:p w14:paraId="6F90D7F6" w14:textId="77777777" w:rsidR="004C1E2B" w:rsidRPr="00F22E17" w:rsidRDefault="004C1E2B" w:rsidP="004C1E2B">
      <w:pPr>
        <w:pStyle w:val="ListParagraph"/>
        <w:tabs>
          <w:tab w:val="left" w:pos="1180"/>
          <w:tab w:val="left" w:pos="1181"/>
        </w:tabs>
        <w:spacing w:before="25"/>
        <w:ind w:left="1180" w:firstLine="0"/>
        <w:rPr>
          <w:sz w:val="32"/>
        </w:rPr>
      </w:pPr>
    </w:p>
    <w:p w14:paraId="571A87CB" w14:textId="77777777" w:rsidR="0030062D" w:rsidRDefault="00706E15" w:rsidP="00CE7086">
      <w:pPr>
        <w:pStyle w:val="BodyText"/>
        <w:ind w:left="0"/>
        <w:rPr>
          <w:sz w:val="26"/>
        </w:rPr>
      </w:pPr>
      <w:r>
        <w:br w:type="column"/>
      </w:r>
    </w:p>
    <w:p w14:paraId="2FD86737" w14:textId="77777777" w:rsidR="0030062D" w:rsidRDefault="0030062D" w:rsidP="00CE7086">
      <w:pPr>
        <w:pStyle w:val="BodyText"/>
        <w:spacing w:before="7"/>
        <w:ind w:left="0"/>
      </w:pPr>
    </w:p>
    <w:p w14:paraId="0450BA71" w14:textId="451B3F72" w:rsidR="00E04CCC" w:rsidRDefault="00E04CCC" w:rsidP="00CE7086">
      <w:pPr>
        <w:pStyle w:val="BodyText"/>
        <w:ind w:left="99" w:right="4446" w:firstLine="1"/>
        <w:jc w:val="center"/>
        <w:rPr>
          <w:b/>
        </w:rPr>
      </w:pPr>
      <w:r>
        <w:rPr>
          <w:b/>
        </w:rPr>
        <w:t>John P. Marini</w:t>
      </w:r>
    </w:p>
    <w:p w14:paraId="00224AA2" w14:textId="2F1B09B1" w:rsidR="00E04CCC" w:rsidRDefault="00E04CCC" w:rsidP="00CE7086">
      <w:pPr>
        <w:pStyle w:val="BodyText"/>
        <w:ind w:left="99" w:right="4446" w:firstLine="1"/>
        <w:jc w:val="center"/>
      </w:pPr>
      <w:r>
        <w:t>Corporation Counsel</w:t>
      </w:r>
    </w:p>
    <w:p w14:paraId="1C8D992F" w14:textId="77777777" w:rsidR="00F22E17" w:rsidRDefault="00E04CCC" w:rsidP="00F22E17">
      <w:pPr>
        <w:pStyle w:val="BodyText"/>
        <w:ind w:left="0" w:right="4446"/>
        <w:jc w:val="center"/>
      </w:pPr>
      <w:r>
        <w:t>253 Main Street, Ansonia, CT 06401</w:t>
      </w:r>
    </w:p>
    <w:p w14:paraId="2FC14C5F" w14:textId="1011F917" w:rsidR="00F22E17" w:rsidRDefault="00F22E17" w:rsidP="004C1E2B">
      <w:pPr>
        <w:pStyle w:val="BodyText"/>
        <w:ind w:left="-90" w:right="3893"/>
        <w:jc w:val="center"/>
      </w:pPr>
      <w:r>
        <w:t>jmarini@marinolawct.com</w:t>
      </w:r>
    </w:p>
    <w:p w14:paraId="47947A8C" w14:textId="77777777" w:rsidR="00CE7086" w:rsidRDefault="00CE7086" w:rsidP="00CE7086">
      <w:pPr>
        <w:pStyle w:val="BodyText"/>
        <w:ind w:left="0" w:right="4446"/>
        <w:jc w:val="center"/>
      </w:pPr>
    </w:p>
    <w:p w14:paraId="262E2401" w14:textId="77777777" w:rsidR="00CE7086" w:rsidRDefault="00CE7086" w:rsidP="00CE7086">
      <w:pPr>
        <w:pStyle w:val="BodyText"/>
        <w:ind w:left="0" w:right="4446"/>
        <w:jc w:val="center"/>
      </w:pPr>
    </w:p>
    <w:p w14:paraId="5327F75B" w14:textId="77777777" w:rsidR="00CE7086" w:rsidRDefault="00CE7086" w:rsidP="00CE7086">
      <w:pPr>
        <w:pStyle w:val="BodyText"/>
        <w:ind w:left="0" w:right="4446"/>
        <w:jc w:val="center"/>
        <w:sectPr w:rsidR="00CE7086">
          <w:type w:val="continuous"/>
          <w:pgSz w:w="12240" w:h="15840"/>
          <w:pgMar w:top="1300" w:right="560" w:bottom="280" w:left="620" w:header="720" w:footer="720" w:gutter="0"/>
          <w:cols w:num="2" w:space="720" w:equalWidth="0">
            <w:col w:w="3889" w:space="398"/>
            <w:col w:w="6773"/>
          </w:cols>
        </w:sectPr>
      </w:pPr>
    </w:p>
    <w:p w14:paraId="1C049BC5" w14:textId="77777777" w:rsidR="0030062D" w:rsidRDefault="0030062D" w:rsidP="00CE7086">
      <w:pPr>
        <w:pStyle w:val="BodyText"/>
        <w:spacing w:before="7"/>
        <w:ind w:left="0"/>
        <w:rPr>
          <w:sz w:val="17"/>
        </w:rPr>
      </w:pPr>
    </w:p>
    <w:p w14:paraId="77D88498" w14:textId="77777777" w:rsidR="0030062D" w:rsidRDefault="00706E15" w:rsidP="00CE7086">
      <w:pPr>
        <w:pStyle w:val="Heading1"/>
        <w:numPr>
          <w:ilvl w:val="0"/>
          <w:numId w:val="24"/>
        </w:numPr>
        <w:tabs>
          <w:tab w:val="left" w:pos="1180"/>
          <w:tab w:val="left" w:pos="1181"/>
        </w:tabs>
        <w:ind w:hanging="1080"/>
        <w:rPr>
          <w:u w:val="none"/>
        </w:rPr>
      </w:pPr>
      <w:r>
        <w:rPr>
          <w:color w:val="002FA7"/>
          <w:u w:val="thick" w:color="002FA7"/>
        </w:rPr>
        <w:t>Instructions to</w:t>
      </w:r>
      <w:r>
        <w:rPr>
          <w:color w:val="002FA7"/>
          <w:spacing w:val="-5"/>
          <w:u w:val="thick" w:color="002FA7"/>
        </w:rPr>
        <w:t xml:space="preserve"> </w:t>
      </w:r>
      <w:r>
        <w:rPr>
          <w:color w:val="002FA7"/>
          <w:u w:val="thick" w:color="002FA7"/>
        </w:rPr>
        <w:t>Respondents</w:t>
      </w:r>
    </w:p>
    <w:p w14:paraId="6A52FEA2" w14:textId="77777777" w:rsidR="0030062D" w:rsidRDefault="00706E15" w:rsidP="00CE7086">
      <w:pPr>
        <w:pStyle w:val="Heading2"/>
        <w:numPr>
          <w:ilvl w:val="1"/>
          <w:numId w:val="24"/>
        </w:numPr>
        <w:tabs>
          <w:tab w:val="left" w:pos="1180"/>
          <w:tab w:val="left" w:pos="1181"/>
        </w:tabs>
        <w:spacing w:before="140"/>
        <w:ind w:hanging="1080"/>
      </w:pPr>
      <w:r>
        <w:rPr>
          <w:color w:val="002FA7"/>
        </w:rPr>
        <w:t>Inquiries for</w:t>
      </w:r>
      <w:r>
        <w:rPr>
          <w:color w:val="002FA7"/>
          <w:spacing w:val="-9"/>
        </w:rPr>
        <w:t xml:space="preserve"> </w:t>
      </w:r>
      <w:r>
        <w:rPr>
          <w:color w:val="002FA7"/>
        </w:rPr>
        <w:t>Clarification</w:t>
      </w:r>
    </w:p>
    <w:p w14:paraId="0CFF7BC0" w14:textId="77777777" w:rsidR="0030062D" w:rsidRDefault="00706E15" w:rsidP="00CE7086">
      <w:pPr>
        <w:pStyle w:val="ListParagraph"/>
        <w:numPr>
          <w:ilvl w:val="0"/>
          <w:numId w:val="21"/>
        </w:numPr>
        <w:tabs>
          <w:tab w:val="left" w:pos="821"/>
        </w:tabs>
        <w:spacing w:before="189"/>
        <w:ind w:right="271" w:hanging="360"/>
        <w:rPr>
          <w:sz w:val="24"/>
        </w:rPr>
      </w:pPr>
      <w:r>
        <w:rPr>
          <w:sz w:val="24"/>
        </w:rPr>
        <w:t>The City will not respond to a Respondent's request(s) for oral interpretation and/or clarification of</w:t>
      </w:r>
      <w:r>
        <w:rPr>
          <w:spacing w:val="-15"/>
          <w:sz w:val="24"/>
        </w:rPr>
        <w:t xml:space="preserve"> </w:t>
      </w:r>
      <w:r>
        <w:rPr>
          <w:sz w:val="24"/>
        </w:rPr>
        <w:t>the Solicitation Specifications for any</w:t>
      </w:r>
      <w:r>
        <w:rPr>
          <w:spacing w:val="-11"/>
          <w:sz w:val="24"/>
        </w:rPr>
        <w:t xml:space="preserve"> </w:t>
      </w:r>
      <w:r>
        <w:rPr>
          <w:sz w:val="24"/>
        </w:rPr>
        <w:t>reason.</w:t>
      </w:r>
    </w:p>
    <w:p w14:paraId="403B21A2" w14:textId="77777777" w:rsidR="0030062D" w:rsidRDefault="00706E15" w:rsidP="00CE7086">
      <w:pPr>
        <w:pStyle w:val="ListParagraph"/>
        <w:numPr>
          <w:ilvl w:val="0"/>
          <w:numId w:val="21"/>
        </w:numPr>
        <w:tabs>
          <w:tab w:val="left" w:pos="821"/>
        </w:tabs>
        <w:spacing w:before="141"/>
        <w:ind w:right="296" w:hanging="360"/>
        <w:rPr>
          <w:sz w:val="24"/>
        </w:rPr>
      </w:pPr>
      <w:r>
        <w:rPr>
          <w:sz w:val="24"/>
        </w:rPr>
        <w:t>The City will respond to a Respondent’s written request(s) for interpretation and/or clarification of</w:t>
      </w:r>
      <w:r>
        <w:rPr>
          <w:spacing w:val="-15"/>
          <w:sz w:val="24"/>
        </w:rPr>
        <w:t xml:space="preserve"> </w:t>
      </w:r>
      <w:r>
        <w:rPr>
          <w:sz w:val="24"/>
        </w:rPr>
        <w:t>the Solicitation</w:t>
      </w:r>
      <w:r>
        <w:rPr>
          <w:spacing w:val="-7"/>
          <w:sz w:val="24"/>
        </w:rPr>
        <w:t xml:space="preserve"> </w:t>
      </w:r>
      <w:r>
        <w:rPr>
          <w:sz w:val="24"/>
        </w:rPr>
        <w:t>Specifications.</w:t>
      </w:r>
    </w:p>
    <w:p w14:paraId="37861620" w14:textId="77777777" w:rsidR="0030062D" w:rsidRDefault="00706E15" w:rsidP="00CE7086">
      <w:pPr>
        <w:pStyle w:val="ListParagraph"/>
        <w:numPr>
          <w:ilvl w:val="1"/>
          <w:numId w:val="21"/>
        </w:numPr>
        <w:tabs>
          <w:tab w:val="left" w:pos="1181"/>
        </w:tabs>
        <w:spacing w:before="143"/>
        <w:ind w:right="281"/>
        <w:rPr>
          <w:sz w:val="24"/>
        </w:rPr>
      </w:pPr>
      <w:r>
        <w:rPr>
          <w:sz w:val="24"/>
        </w:rPr>
        <w:t>Any written Inquiry for Clarification must be received seven (7) or more business days prior to</w:t>
      </w:r>
      <w:r>
        <w:rPr>
          <w:spacing w:val="-13"/>
          <w:sz w:val="24"/>
        </w:rPr>
        <w:t xml:space="preserve"> </w:t>
      </w:r>
      <w:r>
        <w:rPr>
          <w:sz w:val="24"/>
        </w:rPr>
        <w:t>the Closing Date. Any request received by the City after this deadline will not be given</w:t>
      </w:r>
      <w:r>
        <w:rPr>
          <w:spacing w:val="-15"/>
          <w:sz w:val="24"/>
        </w:rPr>
        <w:t xml:space="preserve"> </w:t>
      </w:r>
      <w:r>
        <w:rPr>
          <w:sz w:val="24"/>
        </w:rPr>
        <w:t>consideration.</w:t>
      </w:r>
    </w:p>
    <w:p w14:paraId="575E2A5D" w14:textId="0D400873" w:rsidR="00D32A21" w:rsidRPr="00D32A21" w:rsidRDefault="00706E15" w:rsidP="00CE7086">
      <w:pPr>
        <w:pStyle w:val="ListParagraph"/>
        <w:numPr>
          <w:ilvl w:val="1"/>
          <w:numId w:val="21"/>
        </w:numPr>
        <w:tabs>
          <w:tab w:val="left" w:pos="1181"/>
        </w:tabs>
        <w:spacing w:before="140"/>
        <w:ind w:right="330"/>
        <w:rPr>
          <w:sz w:val="24"/>
        </w:rPr>
      </w:pPr>
      <w:r>
        <w:rPr>
          <w:sz w:val="24"/>
        </w:rPr>
        <w:t xml:space="preserve">Every request for such an interpretation shall be made in writing </w:t>
      </w:r>
      <w:r w:rsidR="00E04CCC">
        <w:rPr>
          <w:sz w:val="24"/>
        </w:rPr>
        <w:t xml:space="preserve">to the Ansonia’s Corporation Counsel via the Ansonia Mayor’s Office at </w:t>
      </w:r>
      <w:hyperlink r:id="rId11" w:history="1">
        <w:r w:rsidR="00E04CCC" w:rsidRPr="00CA04EB">
          <w:rPr>
            <w:rStyle w:val="Hyperlink"/>
            <w:sz w:val="24"/>
          </w:rPr>
          <w:t>cmolina@ansoniact.com</w:t>
        </w:r>
      </w:hyperlink>
    </w:p>
    <w:p w14:paraId="528C1E81" w14:textId="335780C6" w:rsidR="00D32A21" w:rsidRPr="00D32A21" w:rsidRDefault="00D32A21" w:rsidP="00CE7086">
      <w:pPr>
        <w:pStyle w:val="ListParagraph"/>
        <w:numPr>
          <w:ilvl w:val="1"/>
          <w:numId w:val="21"/>
        </w:numPr>
        <w:tabs>
          <w:tab w:val="left" w:pos="1181"/>
        </w:tabs>
        <w:spacing w:before="90"/>
        <w:rPr>
          <w:sz w:val="24"/>
        </w:rPr>
      </w:pPr>
      <w:r w:rsidRPr="00D32A21">
        <w:rPr>
          <w:sz w:val="24"/>
        </w:rPr>
        <w:t>Please do not send questions or requests for clarification in a PDF</w:t>
      </w:r>
      <w:r w:rsidRPr="00D32A21">
        <w:rPr>
          <w:spacing w:val="-16"/>
          <w:sz w:val="24"/>
        </w:rPr>
        <w:t xml:space="preserve"> </w:t>
      </w:r>
      <w:r w:rsidRPr="00D32A21">
        <w:rPr>
          <w:sz w:val="24"/>
        </w:rPr>
        <w:t>format.</w:t>
      </w:r>
    </w:p>
    <w:p w14:paraId="647B2A34" w14:textId="46F9D884" w:rsidR="00D32A21" w:rsidRPr="00D32A21" w:rsidRDefault="00D32A21" w:rsidP="00CE7086">
      <w:pPr>
        <w:pStyle w:val="ListParagraph"/>
        <w:numPr>
          <w:ilvl w:val="1"/>
          <w:numId w:val="21"/>
        </w:numPr>
        <w:tabs>
          <w:tab w:val="left" w:pos="1181"/>
        </w:tabs>
        <w:spacing w:before="194"/>
        <w:ind w:right="713"/>
        <w:rPr>
          <w:sz w:val="24"/>
        </w:rPr>
      </w:pPr>
      <w:r w:rsidRPr="00D32A21">
        <w:rPr>
          <w:sz w:val="24"/>
        </w:rPr>
        <w:t>Every interpretation made to a Respondent will be in the form of an Addendum or Question &amp; Answer to the Solicitation</w:t>
      </w:r>
      <w:r w:rsidRPr="00D32A21">
        <w:rPr>
          <w:spacing w:val="-8"/>
          <w:sz w:val="24"/>
        </w:rPr>
        <w:t xml:space="preserve"> </w:t>
      </w:r>
      <w:r w:rsidRPr="00D32A21">
        <w:rPr>
          <w:sz w:val="24"/>
        </w:rPr>
        <w:t>Documents.</w:t>
      </w:r>
    </w:p>
    <w:p w14:paraId="792E756D" w14:textId="47E7EA01" w:rsidR="00D32A21" w:rsidRPr="00D32A21" w:rsidRDefault="00D32A21" w:rsidP="00CE7086">
      <w:pPr>
        <w:pStyle w:val="Heading2"/>
        <w:numPr>
          <w:ilvl w:val="1"/>
          <w:numId w:val="24"/>
        </w:numPr>
        <w:tabs>
          <w:tab w:val="left" w:pos="1180"/>
          <w:tab w:val="left" w:pos="1181"/>
        </w:tabs>
        <w:spacing w:before="143"/>
        <w:ind w:hanging="1080"/>
      </w:pPr>
      <w:r>
        <w:rPr>
          <w:color w:val="002FA7"/>
        </w:rPr>
        <w:t>Addendum to Bid</w:t>
      </w:r>
      <w:r>
        <w:rPr>
          <w:color w:val="002FA7"/>
          <w:spacing w:val="-13"/>
        </w:rPr>
        <w:t xml:space="preserve"> </w:t>
      </w:r>
      <w:r>
        <w:rPr>
          <w:color w:val="002FA7"/>
        </w:rPr>
        <w:t>Documents</w:t>
      </w:r>
    </w:p>
    <w:p w14:paraId="065BCE0A" w14:textId="5EF88101" w:rsidR="00D32A21" w:rsidRPr="00B34819" w:rsidRDefault="00D32A21" w:rsidP="00CE7086">
      <w:pPr>
        <w:pStyle w:val="ListParagraph"/>
        <w:numPr>
          <w:ilvl w:val="0"/>
          <w:numId w:val="20"/>
        </w:numPr>
        <w:tabs>
          <w:tab w:val="left" w:pos="821"/>
        </w:tabs>
        <w:spacing w:before="188"/>
        <w:ind w:right="756" w:hanging="360"/>
        <w:rPr>
          <w:sz w:val="24"/>
        </w:rPr>
      </w:pPr>
      <w:r>
        <w:rPr>
          <w:sz w:val="24"/>
        </w:rPr>
        <w:t>All Addenda to the Solicitation Documents shall become part of the Solicitation. Respondents</w:t>
      </w:r>
      <w:r>
        <w:rPr>
          <w:spacing w:val="-15"/>
          <w:sz w:val="24"/>
        </w:rPr>
        <w:t xml:space="preserve"> </w:t>
      </w:r>
      <w:r>
        <w:rPr>
          <w:sz w:val="24"/>
        </w:rPr>
        <w:t>are required to check the Website</w:t>
      </w:r>
      <w:r w:rsidR="00B34819">
        <w:rPr>
          <w:sz w:val="24"/>
        </w:rPr>
        <w:t xml:space="preserve"> cityofansonia.com </w:t>
      </w:r>
      <w:r w:rsidRPr="00B34819">
        <w:rPr>
          <w:sz w:val="24"/>
        </w:rPr>
        <w:t>for Addendum. Each Respondent shall be bound by such Addenda whether or not received/viewed by the</w:t>
      </w:r>
      <w:r w:rsidRPr="00B34819">
        <w:rPr>
          <w:spacing w:val="-6"/>
          <w:sz w:val="24"/>
        </w:rPr>
        <w:t xml:space="preserve"> </w:t>
      </w:r>
      <w:r w:rsidRPr="00B34819">
        <w:rPr>
          <w:sz w:val="24"/>
        </w:rPr>
        <w:t>Respondent.</w:t>
      </w:r>
    </w:p>
    <w:p w14:paraId="0AFBF76E" w14:textId="30775C1B" w:rsidR="00D32A21" w:rsidRDefault="00D32A21" w:rsidP="00CE7086">
      <w:pPr>
        <w:pStyle w:val="ListParagraph"/>
        <w:numPr>
          <w:ilvl w:val="0"/>
          <w:numId w:val="20"/>
        </w:numPr>
        <w:tabs>
          <w:tab w:val="left" w:pos="821"/>
        </w:tabs>
        <w:spacing w:before="140"/>
        <w:ind w:right="755" w:hanging="360"/>
        <w:rPr>
          <w:sz w:val="24"/>
        </w:rPr>
      </w:pPr>
      <w:r>
        <w:rPr>
          <w:sz w:val="24"/>
        </w:rPr>
        <w:t xml:space="preserve">Questions are made in writing to the Ansonia’s Corporation Counsel via the Ansonia Mayor’s Office at </w:t>
      </w:r>
      <w:hyperlink r:id="rId12" w:history="1">
        <w:r w:rsidRPr="00CA04EB">
          <w:rPr>
            <w:rStyle w:val="Hyperlink"/>
            <w:sz w:val="24"/>
          </w:rPr>
          <w:t>cmolina@ansoniact.com</w:t>
        </w:r>
      </w:hyperlink>
    </w:p>
    <w:p w14:paraId="7F4FE75C" w14:textId="77777777" w:rsidR="00D32A21" w:rsidRDefault="00D32A21" w:rsidP="00CE7086">
      <w:pPr>
        <w:pStyle w:val="ListParagraph"/>
        <w:numPr>
          <w:ilvl w:val="0"/>
          <w:numId w:val="20"/>
        </w:numPr>
        <w:tabs>
          <w:tab w:val="left" w:pos="821"/>
        </w:tabs>
        <w:spacing w:before="140"/>
        <w:ind w:right="102" w:hanging="360"/>
        <w:rPr>
          <w:sz w:val="24"/>
        </w:rPr>
      </w:pPr>
      <w:r>
        <w:rPr>
          <w:sz w:val="24"/>
        </w:rPr>
        <w:t>We will endeavor to post Addendums regarding Inquires for Clarification, not less than five (5)</w:t>
      </w:r>
      <w:r>
        <w:rPr>
          <w:spacing w:val="-14"/>
          <w:sz w:val="24"/>
        </w:rPr>
        <w:t xml:space="preserve"> </w:t>
      </w:r>
      <w:r>
        <w:rPr>
          <w:sz w:val="24"/>
        </w:rPr>
        <w:t>calendar days prior to the Bid Closing Date and</w:t>
      </w:r>
      <w:r>
        <w:rPr>
          <w:spacing w:val="-8"/>
          <w:sz w:val="24"/>
        </w:rPr>
        <w:t xml:space="preserve"> </w:t>
      </w:r>
      <w:r>
        <w:rPr>
          <w:sz w:val="24"/>
        </w:rPr>
        <w:t>Time.</w:t>
      </w:r>
    </w:p>
    <w:p w14:paraId="67CAC07C" w14:textId="7A7F38E4" w:rsidR="00D32A21" w:rsidRPr="00D32A21" w:rsidRDefault="00D32A21" w:rsidP="00CE7086">
      <w:pPr>
        <w:pStyle w:val="ListParagraph"/>
        <w:numPr>
          <w:ilvl w:val="0"/>
          <w:numId w:val="20"/>
        </w:numPr>
        <w:tabs>
          <w:tab w:val="left" w:pos="821"/>
        </w:tabs>
        <w:spacing w:before="143"/>
        <w:ind w:right="867" w:hanging="360"/>
        <w:rPr>
          <w:sz w:val="24"/>
        </w:rPr>
      </w:pPr>
      <w:r>
        <w:rPr>
          <w:sz w:val="24"/>
        </w:rPr>
        <w:t>Addendums regarding extension of time will be posted on the City website, any time prior to</w:t>
      </w:r>
      <w:r>
        <w:rPr>
          <w:spacing w:val="-12"/>
          <w:sz w:val="24"/>
        </w:rPr>
        <w:t xml:space="preserve"> </w:t>
      </w:r>
      <w:r>
        <w:rPr>
          <w:sz w:val="24"/>
        </w:rPr>
        <w:t>the Solicitation Closing Date and</w:t>
      </w:r>
      <w:r>
        <w:rPr>
          <w:spacing w:val="-10"/>
          <w:sz w:val="24"/>
        </w:rPr>
        <w:t xml:space="preserve"> </w:t>
      </w:r>
      <w:r>
        <w:rPr>
          <w:sz w:val="24"/>
        </w:rPr>
        <w:t>Time.</w:t>
      </w:r>
    </w:p>
    <w:p w14:paraId="68473122" w14:textId="77777777" w:rsidR="00D32A21" w:rsidRDefault="00D32A21" w:rsidP="00CE7086">
      <w:pPr>
        <w:pStyle w:val="Heading2"/>
        <w:numPr>
          <w:ilvl w:val="1"/>
          <w:numId w:val="24"/>
        </w:numPr>
        <w:tabs>
          <w:tab w:val="left" w:pos="1180"/>
          <w:tab w:val="left" w:pos="1181"/>
        </w:tabs>
        <w:ind w:hanging="1080"/>
      </w:pPr>
      <w:r>
        <w:rPr>
          <w:color w:val="002FA7"/>
        </w:rPr>
        <w:t>Contract</w:t>
      </w:r>
      <w:r>
        <w:rPr>
          <w:color w:val="002FA7"/>
          <w:spacing w:val="-5"/>
        </w:rPr>
        <w:t xml:space="preserve"> </w:t>
      </w:r>
      <w:r>
        <w:rPr>
          <w:color w:val="002FA7"/>
        </w:rPr>
        <w:t>Term</w:t>
      </w:r>
    </w:p>
    <w:p w14:paraId="023C2481" w14:textId="5414849B" w:rsidR="00D32A21" w:rsidRDefault="00D32A21" w:rsidP="00CE7086">
      <w:pPr>
        <w:pStyle w:val="BodyText"/>
        <w:spacing w:before="189"/>
        <w:ind w:left="100" w:right="217"/>
      </w:pPr>
      <w:r>
        <w:t>The term of the contract is one (1) year with 2 - one (1) year renewal option(s). All renewals will be at the sole discretion of the City and pursuant to the same terms and conditions.</w:t>
      </w:r>
    </w:p>
    <w:p w14:paraId="58510B54" w14:textId="77777777" w:rsidR="00D32A21" w:rsidRDefault="00D32A21" w:rsidP="00CE7086">
      <w:pPr>
        <w:pStyle w:val="Heading2"/>
        <w:numPr>
          <w:ilvl w:val="1"/>
          <w:numId w:val="24"/>
        </w:numPr>
        <w:tabs>
          <w:tab w:val="left" w:pos="1180"/>
          <w:tab w:val="left" w:pos="1181"/>
        </w:tabs>
        <w:spacing w:before="161"/>
        <w:ind w:hanging="1080"/>
      </w:pPr>
      <w:r>
        <w:rPr>
          <w:color w:val="002FA7"/>
        </w:rPr>
        <w:t>Insurance</w:t>
      </w:r>
      <w:r>
        <w:rPr>
          <w:color w:val="002FA7"/>
          <w:spacing w:val="-9"/>
        </w:rPr>
        <w:t xml:space="preserve"> </w:t>
      </w:r>
      <w:r>
        <w:rPr>
          <w:color w:val="002FA7"/>
        </w:rPr>
        <w:t>Requirements</w:t>
      </w:r>
    </w:p>
    <w:p w14:paraId="382C84A3" w14:textId="77777777" w:rsidR="00D32A21" w:rsidRDefault="00D32A21" w:rsidP="00CE7086">
      <w:pPr>
        <w:pStyle w:val="BodyText"/>
        <w:spacing w:before="189"/>
        <w:ind w:left="100"/>
      </w:pPr>
      <w:r>
        <w:t>The City requires all contractual work to be insured as identified in the following sections.</w:t>
      </w:r>
    </w:p>
    <w:p w14:paraId="1EE93A02" w14:textId="77777777" w:rsidR="00D32A21" w:rsidRDefault="00D32A21" w:rsidP="00CE7086">
      <w:pPr>
        <w:pStyle w:val="BodyText"/>
        <w:spacing w:before="182"/>
        <w:ind w:left="100" w:right="217"/>
      </w:pPr>
      <w:r>
        <w:t>The term “Contractor” and/or “subcontractor” as used in this section, shall mean, and include Contractors and subcontractors of every tier.</w:t>
      </w:r>
    </w:p>
    <w:p w14:paraId="19257666" w14:textId="28FB9EAD" w:rsidR="00D32A21" w:rsidRDefault="00D32A21" w:rsidP="00CE7086">
      <w:pPr>
        <w:pStyle w:val="BodyText"/>
        <w:spacing w:before="161"/>
        <w:ind w:left="100"/>
      </w:pPr>
      <w:r>
        <w:t xml:space="preserve">Any policies maintained by the contractor and its owned and/or rented equipment and materials shall contain a provision requiring insurance companies to waive their rights of subrogation against the City of </w:t>
      </w:r>
      <w:r w:rsidR="00B34819">
        <w:t>City of Ansonia</w:t>
      </w:r>
      <w:r>
        <w:t xml:space="preserve"> (Owner) and all other Indemnities named in the contract.</w:t>
      </w:r>
    </w:p>
    <w:p w14:paraId="3F49325A" w14:textId="77777777" w:rsidR="00CE7086" w:rsidRDefault="00CE7086" w:rsidP="00CE7086">
      <w:pPr>
        <w:pStyle w:val="Heading4"/>
      </w:pPr>
    </w:p>
    <w:p w14:paraId="761D8DCB" w14:textId="77777777" w:rsidR="00CE7086" w:rsidRDefault="00CE7086" w:rsidP="00CE7086">
      <w:pPr>
        <w:pStyle w:val="Heading4"/>
      </w:pPr>
    </w:p>
    <w:p w14:paraId="4D3BF01C" w14:textId="0C6D3243" w:rsidR="00D32A21" w:rsidRDefault="00D32A21" w:rsidP="00CE7086">
      <w:pPr>
        <w:pStyle w:val="Heading4"/>
      </w:pPr>
      <w:r>
        <w:t>Certificates of Insurance</w:t>
      </w:r>
    </w:p>
    <w:p w14:paraId="0F773FD6" w14:textId="77777777" w:rsidR="00D32A21" w:rsidRDefault="00D32A21" w:rsidP="00CE7086">
      <w:pPr>
        <w:pStyle w:val="BodyText"/>
        <w:spacing w:before="180"/>
        <w:ind w:left="100" w:right="176"/>
      </w:pPr>
      <w:r>
        <w:t>The successful bidder shall provide certificates of insurance showing coverage by an insurance carrier authorized by the State of Connecticut to write insurance in the State. The certificates shall show the City as an additional name insured. Said certificate should contain the following endorsements.</w:t>
      </w:r>
    </w:p>
    <w:p w14:paraId="6CD8AA2A" w14:textId="77777777" w:rsidR="00D32A21" w:rsidRDefault="00D32A21" w:rsidP="00CE7086">
      <w:pPr>
        <w:pStyle w:val="Heading4"/>
        <w:rPr>
          <w:b w:val="0"/>
        </w:rPr>
      </w:pPr>
      <w:r>
        <w:t>PLEASE NOTE THAT ALL CERTIFICATES OF INSURANCE MUST INCLUDE</w:t>
      </w:r>
      <w:r>
        <w:rPr>
          <w:b w:val="0"/>
        </w:rPr>
        <w:t>:</w:t>
      </w:r>
    </w:p>
    <w:p w14:paraId="2C413DD3" w14:textId="2456AB1B" w:rsidR="00D32A21" w:rsidRPr="00D32A21" w:rsidRDefault="00D32A21" w:rsidP="00CE7086">
      <w:pPr>
        <w:pStyle w:val="ListParagraph"/>
        <w:numPr>
          <w:ilvl w:val="0"/>
          <w:numId w:val="19"/>
        </w:numPr>
        <w:tabs>
          <w:tab w:val="left" w:pos="821"/>
        </w:tabs>
        <w:ind w:hanging="360"/>
        <w:rPr>
          <w:b/>
          <w:sz w:val="24"/>
        </w:rPr>
      </w:pPr>
      <w:r>
        <w:rPr>
          <w:sz w:val="24"/>
        </w:rPr>
        <w:t xml:space="preserve">The City of Ansonia shall be named as an </w:t>
      </w:r>
      <w:r>
        <w:rPr>
          <w:b/>
          <w:sz w:val="24"/>
        </w:rPr>
        <w:t>additional insured with</w:t>
      </w:r>
      <w:r>
        <w:rPr>
          <w:b/>
          <w:spacing w:val="-13"/>
          <w:sz w:val="24"/>
        </w:rPr>
        <w:t xml:space="preserve"> </w:t>
      </w:r>
      <w:r>
        <w:rPr>
          <w:b/>
          <w:sz w:val="24"/>
        </w:rPr>
        <w:t>subrogation.</w:t>
      </w:r>
    </w:p>
    <w:p w14:paraId="5DEDA131" w14:textId="77777777" w:rsidR="00D32A21" w:rsidRDefault="00D32A21" w:rsidP="00CE7086">
      <w:pPr>
        <w:pStyle w:val="ListParagraph"/>
        <w:numPr>
          <w:ilvl w:val="0"/>
          <w:numId w:val="19"/>
        </w:numPr>
        <w:tabs>
          <w:tab w:val="left" w:pos="821"/>
        </w:tabs>
        <w:spacing w:before="90"/>
        <w:ind w:hanging="360"/>
        <w:rPr>
          <w:sz w:val="24"/>
        </w:rPr>
      </w:pPr>
      <w:r>
        <w:rPr>
          <w:sz w:val="24"/>
        </w:rPr>
        <w:t>Endorsement shall include the work description, Contract/Project name and</w:t>
      </w:r>
      <w:r>
        <w:rPr>
          <w:spacing w:val="-10"/>
          <w:sz w:val="24"/>
        </w:rPr>
        <w:t xml:space="preserve"> </w:t>
      </w:r>
      <w:r>
        <w:rPr>
          <w:sz w:val="24"/>
        </w:rPr>
        <w:t>location.</w:t>
      </w:r>
    </w:p>
    <w:p w14:paraId="004DB0F7" w14:textId="77777777" w:rsidR="00D32A21" w:rsidRDefault="00D32A21" w:rsidP="00CE7086">
      <w:pPr>
        <w:pStyle w:val="ListParagraph"/>
        <w:numPr>
          <w:ilvl w:val="0"/>
          <w:numId w:val="19"/>
        </w:numPr>
        <w:tabs>
          <w:tab w:val="left" w:pos="821"/>
        </w:tabs>
        <w:spacing w:before="194"/>
        <w:ind w:right="248" w:hanging="360"/>
        <w:rPr>
          <w:sz w:val="24"/>
        </w:rPr>
      </w:pPr>
      <w:r>
        <w:rPr>
          <w:sz w:val="24"/>
        </w:rPr>
        <w:t>An endorsement that the insurance company will give at least thirty (30) days written notice to the</w:t>
      </w:r>
      <w:r>
        <w:rPr>
          <w:spacing w:val="-13"/>
          <w:sz w:val="24"/>
        </w:rPr>
        <w:t xml:space="preserve"> </w:t>
      </w:r>
      <w:r>
        <w:rPr>
          <w:sz w:val="24"/>
        </w:rPr>
        <w:t>City prior to any modification or cancellation of any such insurance</w:t>
      </w:r>
      <w:r>
        <w:rPr>
          <w:spacing w:val="-12"/>
          <w:sz w:val="24"/>
        </w:rPr>
        <w:t xml:space="preserve"> </w:t>
      </w:r>
      <w:r>
        <w:rPr>
          <w:sz w:val="24"/>
        </w:rPr>
        <w:t>coverage.</w:t>
      </w:r>
    </w:p>
    <w:p w14:paraId="6B0C33EB" w14:textId="77777777" w:rsidR="00D32A21" w:rsidRDefault="00D32A21" w:rsidP="00CE7086">
      <w:pPr>
        <w:pStyle w:val="Heading4"/>
        <w:spacing w:before="144"/>
        <w:ind w:left="0"/>
      </w:pPr>
      <w:r>
        <w:t>POLICY REVIEW AND APPROVAL</w:t>
      </w:r>
    </w:p>
    <w:p w14:paraId="4E30BE59" w14:textId="77777777" w:rsidR="00D32A21" w:rsidRDefault="00D32A21" w:rsidP="00CE7086">
      <w:pPr>
        <w:pStyle w:val="BodyText"/>
        <w:spacing w:before="180"/>
        <w:ind w:left="100" w:right="215"/>
      </w:pPr>
      <w:r>
        <w:t>At the discretion of the City, the Contractor may be asked to submit to the City copies of insurance policies for review and approval. The City may, in writing, notify the Contractor of any disapproval of any such policies, and satisfactory policies shall be provided in place of those disapproved.</w:t>
      </w:r>
    </w:p>
    <w:p w14:paraId="3F033F76" w14:textId="77777777" w:rsidR="00D32A21" w:rsidRDefault="00D32A21" w:rsidP="00CE7086">
      <w:pPr>
        <w:pStyle w:val="BodyText"/>
        <w:spacing w:before="158"/>
        <w:ind w:left="100" w:right="109"/>
      </w:pPr>
      <w:r>
        <w:t>The Contractor shall submit an insurance certificate in addition to a copy of each policy. The Contractor shall require its subcontractors to obtain policies of similar insurance before each commences work. All such insurance shall be carried with financially responsible insurance companies, licensed in the State and approved by the City and shall be kept in force until the Contractor’s work is accepted by the City, which expire before the Contractor’s work is accepted by the City shall be renewed and submitted to the City for its approval.</w:t>
      </w:r>
    </w:p>
    <w:p w14:paraId="7AA6779E" w14:textId="75690122" w:rsidR="00D32A21" w:rsidRDefault="00D32A21" w:rsidP="00CE7086">
      <w:pPr>
        <w:pStyle w:val="ListParagraph"/>
        <w:numPr>
          <w:ilvl w:val="0"/>
          <w:numId w:val="18"/>
        </w:numPr>
        <w:tabs>
          <w:tab w:val="left" w:pos="821"/>
        </w:tabs>
        <w:spacing w:before="158"/>
        <w:ind w:right="692" w:hanging="360"/>
        <w:rPr>
          <w:sz w:val="24"/>
        </w:rPr>
      </w:pPr>
      <w:r>
        <w:rPr>
          <w:sz w:val="24"/>
        </w:rPr>
        <w:t xml:space="preserve">Insurance will be required for the entire term of the contract. </w:t>
      </w:r>
    </w:p>
    <w:p w14:paraId="5F47DBDD" w14:textId="77777777" w:rsidR="00D32A21" w:rsidRDefault="00D32A21" w:rsidP="00CE7086">
      <w:pPr>
        <w:pStyle w:val="ListParagraph"/>
        <w:numPr>
          <w:ilvl w:val="0"/>
          <w:numId w:val="18"/>
        </w:numPr>
        <w:tabs>
          <w:tab w:val="left" w:pos="821"/>
        </w:tabs>
        <w:spacing w:before="143"/>
        <w:ind w:hanging="360"/>
        <w:rPr>
          <w:sz w:val="24"/>
        </w:rPr>
      </w:pPr>
      <w:r>
        <w:rPr>
          <w:sz w:val="24"/>
        </w:rPr>
        <w:t>Renewal Certificates of insurance should email to your project</w:t>
      </w:r>
      <w:r>
        <w:rPr>
          <w:spacing w:val="-12"/>
          <w:sz w:val="24"/>
        </w:rPr>
        <w:t xml:space="preserve"> </w:t>
      </w:r>
      <w:r>
        <w:rPr>
          <w:sz w:val="24"/>
        </w:rPr>
        <w:t>contact.</w:t>
      </w:r>
    </w:p>
    <w:p w14:paraId="29514718" w14:textId="426AC313" w:rsidR="00D32A21" w:rsidRDefault="00D32A21" w:rsidP="00CE7086">
      <w:pPr>
        <w:pStyle w:val="BodyText"/>
        <w:spacing w:before="194"/>
        <w:ind w:left="100" w:right="16"/>
      </w:pPr>
      <w:r>
        <w:t xml:space="preserve">Contractor/Vendor shall agree to always maintain in force during the contract the following minimum coverage and shall name the City of </w:t>
      </w:r>
      <w:r w:rsidR="00A97C44">
        <w:t>Ansonia</w:t>
      </w:r>
      <w:r>
        <w:t xml:space="preserve"> as an Additional Insured (1) on a primary and non-contributory basis to all policies except Workers Compensation and Professional Liability. All policies, except Professional Liability, should also include a Waiver of Subrogation.</w:t>
      </w:r>
    </w:p>
    <w:p w14:paraId="2E211D6A" w14:textId="24D703D4" w:rsidR="00D32A21" w:rsidRPr="00D32A21" w:rsidRDefault="00D32A21" w:rsidP="00CE7086">
      <w:pPr>
        <w:tabs>
          <w:tab w:val="left" w:pos="1180"/>
          <w:tab w:val="left" w:pos="1181"/>
        </w:tabs>
        <w:spacing w:before="160" w:after="26"/>
        <w:rPr>
          <w:i/>
          <w:sz w:val="28"/>
        </w:rPr>
      </w:pPr>
      <w:r>
        <w:rPr>
          <w:i/>
          <w:color w:val="002FA7"/>
          <w:sz w:val="28"/>
        </w:rPr>
        <w:t xml:space="preserve">2.4.1 </w:t>
      </w:r>
      <w:r w:rsidRPr="00D32A21">
        <w:rPr>
          <w:i/>
          <w:color w:val="002FA7"/>
          <w:sz w:val="28"/>
        </w:rPr>
        <w:t>General</w:t>
      </w:r>
      <w:r w:rsidRPr="00D32A21">
        <w:rPr>
          <w:i/>
          <w:color w:val="002FA7"/>
          <w:spacing w:val="-9"/>
          <w:sz w:val="28"/>
        </w:rPr>
        <w:t xml:space="preserve"> </w:t>
      </w:r>
      <w:r w:rsidRPr="00D32A21">
        <w:rPr>
          <w:i/>
          <w:color w:val="002FA7"/>
          <w:sz w:val="28"/>
        </w:rPr>
        <w:t>Liability</w:t>
      </w: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00"/>
        <w:gridCol w:w="4549"/>
        <w:gridCol w:w="1918"/>
        <w:gridCol w:w="1980"/>
      </w:tblGrid>
      <w:tr w:rsidR="00D32A21" w14:paraId="49E772FF" w14:textId="77777777" w:rsidTr="00AD4B1A">
        <w:trPr>
          <w:trHeight w:hRule="exact" w:val="1466"/>
        </w:trPr>
        <w:tc>
          <w:tcPr>
            <w:tcW w:w="2100" w:type="dxa"/>
          </w:tcPr>
          <w:p w14:paraId="4772401A" w14:textId="77777777" w:rsidR="00D32A21" w:rsidRDefault="00D32A21" w:rsidP="00CE7086"/>
        </w:tc>
        <w:tc>
          <w:tcPr>
            <w:tcW w:w="4549" w:type="dxa"/>
          </w:tcPr>
          <w:p w14:paraId="05120210" w14:textId="77777777" w:rsidR="00D32A21" w:rsidRDefault="00D32A21" w:rsidP="00CE7086">
            <w:pPr>
              <w:pStyle w:val="TableParagraph"/>
              <w:ind w:right="1992"/>
              <w:rPr>
                <w:b/>
                <w:sz w:val="24"/>
              </w:rPr>
            </w:pPr>
            <w:r>
              <w:rPr>
                <w:b/>
                <w:sz w:val="24"/>
              </w:rPr>
              <w:t>Minimum  Limits (dollar amount indicates required</w:t>
            </w:r>
            <w:r>
              <w:rPr>
                <w:b/>
                <w:spacing w:val="-5"/>
                <w:sz w:val="24"/>
              </w:rPr>
              <w:t xml:space="preserve"> </w:t>
            </w:r>
            <w:r>
              <w:rPr>
                <w:b/>
                <w:sz w:val="24"/>
              </w:rPr>
              <w:t>minimum)</w:t>
            </w:r>
          </w:p>
        </w:tc>
        <w:tc>
          <w:tcPr>
            <w:tcW w:w="1918" w:type="dxa"/>
          </w:tcPr>
          <w:p w14:paraId="1EE5C069" w14:textId="77777777" w:rsidR="00D32A21" w:rsidRDefault="00D32A21" w:rsidP="00CE7086">
            <w:pPr>
              <w:pStyle w:val="TableParagraph"/>
              <w:ind w:right="756"/>
              <w:rPr>
                <w:b/>
                <w:sz w:val="24"/>
              </w:rPr>
            </w:pPr>
            <w:r>
              <w:rPr>
                <w:b/>
                <w:sz w:val="24"/>
              </w:rPr>
              <w:t>Additional Insured</w:t>
            </w:r>
          </w:p>
          <w:p w14:paraId="6F133024" w14:textId="77777777" w:rsidR="00D32A21" w:rsidRDefault="00D32A21" w:rsidP="00CE7086">
            <w:pPr>
              <w:pStyle w:val="TableParagraph"/>
              <w:spacing w:before="0"/>
              <w:ind w:right="630"/>
              <w:rPr>
                <w:b/>
                <w:sz w:val="24"/>
              </w:rPr>
            </w:pPr>
            <w:r>
              <w:rPr>
                <w:b/>
                <w:color w:val="DF3D2C"/>
                <w:sz w:val="24"/>
              </w:rPr>
              <w:t>(Y indicates required)</w:t>
            </w:r>
          </w:p>
        </w:tc>
        <w:tc>
          <w:tcPr>
            <w:tcW w:w="1980" w:type="dxa"/>
          </w:tcPr>
          <w:p w14:paraId="4E2AD787" w14:textId="77777777" w:rsidR="00D32A21" w:rsidRDefault="00D32A21" w:rsidP="00CE7086">
            <w:pPr>
              <w:pStyle w:val="TableParagraph"/>
              <w:ind w:left="40" w:right="648"/>
              <w:rPr>
                <w:b/>
                <w:sz w:val="24"/>
              </w:rPr>
            </w:pPr>
            <w:r>
              <w:rPr>
                <w:b/>
                <w:sz w:val="24"/>
              </w:rPr>
              <w:t xml:space="preserve">Waiver of Subrogation </w:t>
            </w:r>
            <w:r>
              <w:rPr>
                <w:b/>
                <w:color w:val="DF3D2C"/>
                <w:sz w:val="24"/>
              </w:rPr>
              <w:t>(Y</w:t>
            </w:r>
          </w:p>
          <w:p w14:paraId="5C9B3906" w14:textId="62827CA4" w:rsidR="00D32A21" w:rsidRDefault="00CE7086" w:rsidP="00CE7086">
            <w:pPr>
              <w:pStyle w:val="TableParagraph"/>
              <w:spacing w:before="0"/>
              <w:ind w:left="40"/>
              <w:rPr>
                <w:b/>
                <w:sz w:val="24"/>
              </w:rPr>
            </w:pPr>
            <w:r>
              <w:rPr>
                <w:b/>
                <w:color w:val="DF3D2C"/>
                <w:sz w:val="24"/>
              </w:rPr>
              <w:t>I</w:t>
            </w:r>
            <w:r w:rsidR="00D32A21">
              <w:rPr>
                <w:b/>
                <w:color w:val="DF3D2C"/>
                <w:sz w:val="24"/>
              </w:rPr>
              <w:t>ndicates</w:t>
            </w:r>
            <w:r>
              <w:rPr>
                <w:b/>
                <w:color w:val="DF3D2C"/>
                <w:sz w:val="24"/>
              </w:rPr>
              <w:t xml:space="preserve"> </w:t>
            </w:r>
            <w:r w:rsidR="00D32A21">
              <w:rPr>
                <w:b/>
                <w:color w:val="DF3D2C"/>
                <w:sz w:val="24"/>
              </w:rPr>
              <w:t>required)</w:t>
            </w:r>
          </w:p>
        </w:tc>
      </w:tr>
      <w:tr w:rsidR="00D32A21" w14:paraId="6E2FE828" w14:textId="77777777" w:rsidTr="00AD4B1A">
        <w:trPr>
          <w:trHeight w:hRule="exact" w:val="574"/>
        </w:trPr>
        <w:tc>
          <w:tcPr>
            <w:tcW w:w="2100" w:type="dxa"/>
          </w:tcPr>
          <w:p w14:paraId="4F3375FB" w14:textId="77777777" w:rsidR="00D32A21" w:rsidRDefault="00D32A21" w:rsidP="00CE7086">
            <w:pPr>
              <w:pStyle w:val="TableParagraph"/>
              <w:rPr>
                <w:sz w:val="24"/>
              </w:rPr>
            </w:pPr>
            <w:r>
              <w:rPr>
                <w:sz w:val="24"/>
              </w:rPr>
              <w:t>Each Occurrence</w:t>
            </w:r>
          </w:p>
        </w:tc>
        <w:tc>
          <w:tcPr>
            <w:tcW w:w="4549" w:type="dxa"/>
          </w:tcPr>
          <w:p w14:paraId="0441F3C1" w14:textId="77777777" w:rsidR="00D32A21" w:rsidRDefault="00D32A21" w:rsidP="00CE7086">
            <w:pPr>
              <w:pStyle w:val="TableParagraph"/>
              <w:rPr>
                <w:sz w:val="24"/>
              </w:rPr>
            </w:pPr>
            <w:r>
              <w:rPr>
                <w:sz w:val="24"/>
              </w:rPr>
              <w:t>$1,000,000</w:t>
            </w:r>
          </w:p>
        </w:tc>
        <w:tc>
          <w:tcPr>
            <w:tcW w:w="1918" w:type="dxa"/>
          </w:tcPr>
          <w:p w14:paraId="7130F738" w14:textId="77777777" w:rsidR="00D32A21" w:rsidRDefault="00D32A21" w:rsidP="00CE7086">
            <w:pPr>
              <w:pStyle w:val="TableParagraph"/>
              <w:rPr>
                <w:sz w:val="24"/>
              </w:rPr>
            </w:pPr>
            <w:r>
              <w:rPr>
                <w:color w:val="DF3D2C"/>
                <w:w w:val="99"/>
                <w:sz w:val="24"/>
              </w:rPr>
              <w:t>Y</w:t>
            </w:r>
          </w:p>
        </w:tc>
        <w:tc>
          <w:tcPr>
            <w:tcW w:w="1980" w:type="dxa"/>
          </w:tcPr>
          <w:p w14:paraId="7E8923D0" w14:textId="77777777" w:rsidR="00D32A21" w:rsidRDefault="00D32A21" w:rsidP="00CE7086">
            <w:pPr>
              <w:pStyle w:val="TableParagraph"/>
              <w:ind w:left="40"/>
              <w:rPr>
                <w:sz w:val="24"/>
              </w:rPr>
            </w:pPr>
            <w:r>
              <w:rPr>
                <w:color w:val="DF3D2C"/>
                <w:w w:val="99"/>
                <w:sz w:val="24"/>
              </w:rPr>
              <w:t>Y</w:t>
            </w:r>
          </w:p>
        </w:tc>
      </w:tr>
      <w:tr w:rsidR="00D32A21" w14:paraId="5620CD4B" w14:textId="77777777" w:rsidTr="00AD4B1A">
        <w:trPr>
          <w:trHeight w:hRule="exact" w:val="869"/>
        </w:trPr>
        <w:tc>
          <w:tcPr>
            <w:tcW w:w="2100" w:type="dxa"/>
          </w:tcPr>
          <w:p w14:paraId="3EEA41A4" w14:textId="77777777" w:rsidR="00D32A21" w:rsidRDefault="00D32A21" w:rsidP="00CE7086">
            <w:pPr>
              <w:pStyle w:val="TableParagraph"/>
              <w:ind w:right="1032"/>
              <w:rPr>
                <w:sz w:val="24"/>
              </w:rPr>
            </w:pPr>
            <w:r>
              <w:rPr>
                <w:sz w:val="24"/>
              </w:rPr>
              <w:t>Combined Aggregate</w:t>
            </w:r>
          </w:p>
        </w:tc>
        <w:tc>
          <w:tcPr>
            <w:tcW w:w="4549" w:type="dxa"/>
          </w:tcPr>
          <w:p w14:paraId="3BE4F4D7" w14:textId="77777777" w:rsidR="00D32A21" w:rsidRDefault="00D32A21" w:rsidP="00CE7086">
            <w:pPr>
              <w:pStyle w:val="TableParagraph"/>
              <w:rPr>
                <w:sz w:val="24"/>
              </w:rPr>
            </w:pPr>
            <w:r>
              <w:rPr>
                <w:sz w:val="24"/>
              </w:rPr>
              <w:t>$2,000,000</w:t>
            </w:r>
          </w:p>
        </w:tc>
        <w:tc>
          <w:tcPr>
            <w:tcW w:w="1918" w:type="dxa"/>
          </w:tcPr>
          <w:p w14:paraId="5991A1CA" w14:textId="77777777" w:rsidR="00D32A21" w:rsidRDefault="00D32A21" w:rsidP="00CE7086">
            <w:pPr>
              <w:pStyle w:val="TableParagraph"/>
              <w:rPr>
                <w:sz w:val="24"/>
              </w:rPr>
            </w:pPr>
            <w:r>
              <w:rPr>
                <w:color w:val="DF3D2C"/>
                <w:w w:val="99"/>
                <w:sz w:val="24"/>
              </w:rPr>
              <w:t>Y</w:t>
            </w:r>
          </w:p>
        </w:tc>
        <w:tc>
          <w:tcPr>
            <w:tcW w:w="1980" w:type="dxa"/>
          </w:tcPr>
          <w:p w14:paraId="42F89960" w14:textId="77777777" w:rsidR="00D32A21" w:rsidRDefault="00D32A21" w:rsidP="00CE7086">
            <w:pPr>
              <w:pStyle w:val="TableParagraph"/>
              <w:ind w:left="40"/>
              <w:rPr>
                <w:sz w:val="24"/>
              </w:rPr>
            </w:pPr>
            <w:r>
              <w:rPr>
                <w:color w:val="DF3D2C"/>
                <w:w w:val="99"/>
                <w:sz w:val="24"/>
              </w:rPr>
              <w:t>Y</w:t>
            </w:r>
          </w:p>
        </w:tc>
      </w:tr>
      <w:tr w:rsidR="00D32A21" w14:paraId="059113F2" w14:textId="77777777" w:rsidTr="00CE7086">
        <w:trPr>
          <w:trHeight w:hRule="exact" w:val="973"/>
        </w:trPr>
        <w:tc>
          <w:tcPr>
            <w:tcW w:w="2100" w:type="dxa"/>
          </w:tcPr>
          <w:p w14:paraId="437092C8" w14:textId="77777777" w:rsidR="00D32A21" w:rsidRDefault="00D32A21" w:rsidP="00CE7086">
            <w:pPr>
              <w:pStyle w:val="TableParagraph"/>
              <w:ind w:right="72"/>
              <w:rPr>
                <w:sz w:val="24"/>
              </w:rPr>
            </w:pPr>
            <w:r>
              <w:rPr>
                <w:sz w:val="24"/>
              </w:rPr>
              <w:t>Products/Completed Operations Aggregate</w:t>
            </w:r>
          </w:p>
        </w:tc>
        <w:tc>
          <w:tcPr>
            <w:tcW w:w="4549" w:type="dxa"/>
          </w:tcPr>
          <w:p w14:paraId="50BBE902" w14:textId="77777777" w:rsidR="00D32A21" w:rsidRDefault="00D32A21" w:rsidP="00CE7086">
            <w:pPr>
              <w:pStyle w:val="TableParagraph"/>
              <w:rPr>
                <w:sz w:val="24"/>
              </w:rPr>
            </w:pPr>
            <w:r>
              <w:rPr>
                <w:sz w:val="24"/>
              </w:rPr>
              <w:t>$2,000,000</w:t>
            </w:r>
          </w:p>
        </w:tc>
        <w:tc>
          <w:tcPr>
            <w:tcW w:w="1918" w:type="dxa"/>
          </w:tcPr>
          <w:p w14:paraId="53E6D036" w14:textId="77777777" w:rsidR="00D32A21" w:rsidRDefault="00D32A21" w:rsidP="00CE7086">
            <w:pPr>
              <w:pStyle w:val="TableParagraph"/>
              <w:rPr>
                <w:sz w:val="24"/>
              </w:rPr>
            </w:pPr>
            <w:r>
              <w:rPr>
                <w:color w:val="DF3D2C"/>
                <w:w w:val="99"/>
                <w:sz w:val="24"/>
              </w:rPr>
              <w:t>Y</w:t>
            </w:r>
          </w:p>
        </w:tc>
        <w:tc>
          <w:tcPr>
            <w:tcW w:w="1980" w:type="dxa"/>
          </w:tcPr>
          <w:p w14:paraId="58CE8354" w14:textId="77777777" w:rsidR="00D32A21" w:rsidRDefault="00D32A21" w:rsidP="00CE7086">
            <w:pPr>
              <w:pStyle w:val="TableParagraph"/>
              <w:ind w:left="40"/>
              <w:rPr>
                <w:sz w:val="24"/>
              </w:rPr>
            </w:pPr>
            <w:r>
              <w:rPr>
                <w:color w:val="DF3D2C"/>
                <w:w w:val="99"/>
                <w:sz w:val="24"/>
              </w:rPr>
              <w:t>Y</w:t>
            </w:r>
          </w:p>
        </w:tc>
      </w:tr>
    </w:tbl>
    <w:p w14:paraId="2BF54667" w14:textId="4D249996" w:rsidR="00D32A21" w:rsidRPr="00B34819" w:rsidRDefault="00D32A21" w:rsidP="00CE7086">
      <w:pPr>
        <w:pStyle w:val="ListParagraph"/>
        <w:numPr>
          <w:ilvl w:val="2"/>
          <w:numId w:val="30"/>
        </w:numPr>
        <w:tabs>
          <w:tab w:val="left" w:pos="1180"/>
          <w:tab w:val="left" w:pos="1181"/>
        </w:tabs>
        <w:spacing w:before="89" w:after="26"/>
        <w:rPr>
          <w:i/>
          <w:sz w:val="28"/>
        </w:rPr>
      </w:pPr>
      <w:r w:rsidRPr="00B34819">
        <w:rPr>
          <w:i/>
          <w:color w:val="002FA7"/>
          <w:sz w:val="28"/>
        </w:rPr>
        <w:lastRenderedPageBreak/>
        <w:t>Workers’ Compensation &amp; Employers’ Liability (EL) - Statutory</w:t>
      </w:r>
      <w:r w:rsidRPr="00B34819">
        <w:rPr>
          <w:i/>
          <w:color w:val="002FA7"/>
          <w:spacing w:val="-36"/>
          <w:sz w:val="28"/>
        </w:rPr>
        <w:t xml:space="preserve"> </w:t>
      </w:r>
      <w:r w:rsidRPr="00B34819">
        <w:rPr>
          <w:i/>
          <w:color w:val="002FA7"/>
          <w:sz w:val="28"/>
        </w:rPr>
        <w:t>Limits</w:t>
      </w: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40"/>
        <w:gridCol w:w="4647"/>
        <w:gridCol w:w="1935"/>
        <w:gridCol w:w="1980"/>
      </w:tblGrid>
      <w:tr w:rsidR="00D32A21" w14:paraId="1C60C286" w14:textId="77777777" w:rsidTr="00AD4B1A">
        <w:trPr>
          <w:trHeight w:hRule="exact" w:val="1466"/>
        </w:trPr>
        <w:tc>
          <w:tcPr>
            <w:tcW w:w="2240" w:type="dxa"/>
          </w:tcPr>
          <w:p w14:paraId="7B9A9E9A" w14:textId="77777777" w:rsidR="00D32A21" w:rsidRDefault="00D32A21" w:rsidP="00CE7086"/>
        </w:tc>
        <w:tc>
          <w:tcPr>
            <w:tcW w:w="4647" w:type="dxa"/>
          </w:tcPr>
          <w:p w14:paraId="75C37B32" w14:textId="77777777" w:rsidR="00D32A21" w:rsidRDefault="00D32A21" w:rsidP="00CE7086">
            <w:pPr>
              <w:pStyle w:val="TableParagraph"/>
              <w:ind w:left="40" w:right="2093"/>
              <w:rPr>
                <w:b/>
                <w:sz w:val="24"/>
              </w:rPr>
            </w:pPr>
            <w:r>
              <w:rPr>
                <w:b/>
                <w:sz w:val="24"/>
              </w:rPr>
              <w:t>Minimum  Limits (dollar amount indicates required</w:t>
            </w:r>
            <w:r>
              <w:rPr>
                <w:b/>
                <w:spacing w:val="-5"/>
                <w:sz w:val="24"/>
              </w:rPr>
              <w:t xml:space="preserve"> </w:t>
            </w:r>
            <w:r>
              <w:rPr>
                <w:b/>
                <w:sz w:val="24"/>
              </w:rPr>
              <w:t>minimum)</w:t>
            </w:r>
          </w:p>
        </w:tc>
        <w:tc>
          <w:tcPr>
            <w:tcW w:w="1935" w:type="dxa"/>
          </w:tcPr>
          <w:p w14:paraId="675A13BD" w14:textId="77777777" w:rsidR="00D32A21" w:rsidRDefault="00D32A21" w:rsidP="00CE7086">
            <w:pPr>
              <w:pStyle w:val="TableParagraph"/>
              <w:ind w:left="40" w:right="776"/>
              <w:rPr>
                <w:b/>
                <w:sz w:val="24"/>
              </w:rPr>
            </w:pPr>
            <w:r>
              <w:rPr>
                <w:b/>
                <w:sz w:val="24"/>
              </w:rPr>
              <w:t>Additional Insured</w:t>
            </w:r>
          </w:p>
          <w:p w14:paraId="05B42D21" w14:textId="77777777" w:rsidR="00D32A21" w:rsidRDefault="00D32A21" w:rsidP="00CE7086">
            <w:pPr>
              <w:pStyle w:val="TableParagraph"/>
              <w:spacing w:before="0"/>
              <w:ind w:left="40" w:right="650"/>
              <w:rPr>
                <w:b/>
                <w:sz w:val="24"/>
              </w:rPr>
            </w:pPr>
            <w:r>
              <w:rPr>
                <w:b/>
                <w:color w:val="DF3D2C"/>
                <w:sz w:val="24"/>
              </w:rPr>
              <w:t>(Y indicates required)</w:t>
            </w:r>
          </w:p>
        </w:tc>
        <w:tc>
          <w:tcPr>
            <w:tcW w:w="1980" w:type="dxa"/>
          </w:tcPr>
          <w:p w14:paraId="6C33FAF1" w14:textId="77777777" w:rsidR="00D32A21" w:rsidRDefault="00D32A21" w:rsidP="00CE7086">
            <w:pPr>
              <w:pStyle w:val="TableParagraph"/>
              <w:ind w:right="645"/>
              <w:rPr>
                <w:b/>
                <w:sz w:val="24"/>
              </w:rPr>
            </w:pPr>
            <w:r>
              <w:rPr>
                <w:b/>
                <w:sz w:val="24"/>
              </w:rPr>
              <w:t xml:space="preserve">Waiver of Subrogation </w:t>
            </w:r>
            <w:r>
              <w:rPr>
                <w:b/>
                <w:color w:val="DF3D2C"/>
                <w:sz w:val="24"/>
              </w:rPr>
              <w:t>(Y</w:t>
            </w:r>
          </w:p>
          <w:p w14:paraId="212ED2FC" w14:textId="404A9855" w:rsidR="00D32A21" w:rsidRDefault="00CE7086" w:rsidP="00CE7086">
            <w:pPr>
              <w:pStyle w:val="TableParagraph"/>
              <w:spacing w:before="0"/>
              <w:rPr>
                <w:b/>
                <w:sz w:val="24"/>
              </w:rPr>
            </w:pPr>
            <w:r>
              <w:rPr>
                <w:b/>
                <w:color w:val="DF3D2C"/>
                <w:sz w:val="24"/>
              </w:rPr>
              <w:t>I</w:t>
            </w:r>
            <w:r w:rsidR="00D32A21">
              <w:rPr>
                <w:b/>
                <w:color w:val="DF3D2C"/>
                <w:sz w:val="24"/>
              </w:rPr>
              <w:t>ndicates</w:t>
            </w:r>
            <w:r>
              <w:rPr>
                <w:b/>
                <w:color w:val="DF3D2C"/>
                <w:sz w:val="24"/>
              </w:rPr>
              <w:t xml:space="preserve"> </w:t>
            </w:r>
            <w:r w:rsidR="00D32A21">
              <w:rPr>
                <w:b/>
                <w:color w:val="DF3D2C"/>
                <w:sz w:val="24"/>
              </w:rPr>
              <w:t>required)</w:t>
            </w:r>
          </w:p>
        </w:tc>
      </w:tr>
      <w:tr w:rsidR="00D32A21" w14:paraId="10C049B1" w14:textId="77777777" w:rsidTr="00CE7086">
        <w:trPr>
          <w:trHeight w:hRule="exact" w:val="613"/>
        </w:trPr>
        <w:tc>
          <w:tcPr>
            <w:tcW w:w="2240" w:type="dxa"/>
          </w:tcPr>
          <w:p w14:paraId="47135244" w14:textId="77777777" w:rsidR="00D32A21" w:rsidRDefault="00D32A21" w:rsidP="00CE7086">
            <w:pPr>
              <w:pStyle w:val="TableParagraph"/>
              <w:ind w:right="785"/>
              <w:rPr>
                <w:sz w:val="24"/>
              </w:rPr>
            </w:pPr>
            <w:r>
              <w:rPr>
                <w:sz w:val="24"/>
              </w:rPr>
              <w:t>Workers' Compensation</w:t>
            </w:r>
          </w:p>
        </w:tc>
        <w:tc>
          <w:tcPr>
            <w:tcW w:w="4647" w:type="dxa"/>
          </w:tcPr>
          <w:p w14:paraId="4B47CE66" w14:textId="77777777" w:rsidR="00D32A21" w:rsidRDefault="00D32A21" w:rsidP="00CE7086">
            <w:pPr>
              <w:pStyle w:val="TableParagraph"/>
              <w:ind w:left="40"/>
              <w:rPr>
                <w:sz w:val="24"/>
              </w:rPr>
            </w:pPr>
            <w:r>
              <w:rPr>
                <w:sz w:val="24"/>
              </w:rPr>
              <w:t>Statutory Limits</w:t>
            </w:r>
          </w:p>
        </w:tc>
        <w:tc>
          <w:tcPr>
            <w:tcW w:w="1935" w:type="dxa"/>
          </w:tcPr>
          <w:p w14:paraId="1CC5F4C6" w14:textId="77777777" w:rsidR="00D32A21" w:rsidRDefault="00D32A21" w:rsidP="00CE7086"/>
        </w:tc>
        <w:tc>
          <w:tcPr>
            <w:tcW w:w="1980" w:type="dxa"/>
          </w:tcPr>
          <w:p w14:paraId="714C21F9" w14:textId="77777777" w:rsidR="00D32A21" w:rsidRDefault="00D32A21" w:rsidP="00CE7086"/>
        </w:tc>
      </w:tr>
      <w:tr w:rsidR="00D32A21" w14:paraId="5A5FCB29" w14:textId="77777777" w:rsidTr="00AD4B1A">
        <w:trPr>
          <w:trHeight w:hRule="exact" w:val="571"/>
        </w:trPr>
        <w:tc>
          <w:tcPr>
            <w:tcW w:w="2240" w:type="dxa"/>
          </w:tcPr>
          <w:p w14:paraId="3BD7C512" w14:textId="77777777" w:rsidR="00D32A21" w:rsidRDefault="00D32A21" w:rsidP="00CE7086">
            <w:pPr>
              <w:pStyle w:val="TableParagraph"/>
              <w:rPr>
                <w:sz w:val="24"/>
              </w:rPr>
            </w:pPr>
            <w:r>
              <w:rPr>
                <w:sz w:val="24"/>
              </w:rPr>
              <w:t>EL EACH</w:t>
            </w:r>
          </w:p>
        </w:tc>
        <w:tc>
          <w:tcPr>
            <w:tcW w:w="4647" w:type="dxa"/>
          </w:tcPr>
          <w:p w14:paraId="5FB01F1A" w14:textId="77777777" w:rsidR="00D32A21" w:rsidRDefault="00D32A21" w:rsidP="00CE7086">
            <w:pPr>
              <w:pStyle w:val="TableParagraph"/>
              <w:ind w:left="40"/>
              <w:rPr>
                <w:sz w:val="24"/>
              </w:rPr>
            </w:pPr>
            <w:r>
              <w:rPr>
                <w:sz w:val="24"/>
              </w:rPr>
              <w:t>$500,000</w:t>
            </w:r>
          </w:p>
        </w:tc>
        <w:tc>
          <w:tcPr>
            <w:tcW w:w="1935" w:type="dxa"/>
          </w:tcPr>
          <w:p w14:paraId="02A600F1" w14:textId="77777777" w:rsidR="00D32A21" w:rsidRDefault="00D32A21" w:rsidP="00CE7086">
            <w:pPr>
              <w:pStyle w:val="TableParagraph"/>
              <w:ind w:left="40"/>
              <w:rPr>
                <w:sz w:val="24"/>
              </w:rPr>
            </w:pPr>
            <w:r>
              <w:rPr>
                <w:color w:val="DF3D2C"/>
                <w:sz w:val="24"/>
              </w:rPr>
              <w:t>---</w:t>
            </w:r>
          </w:p>
        </w:tc>
        <w:tc>
          <w:tcPr>
            <w:tcW w:w="1980" w:type="dxa"/>
          </w:tcPr>
          <w:p w14:paraId="357EBE85" w14:textId="77777777" w:rsidR="00D32A21" w:rsidRDefault="00D32A21" w:rsidP="00CE7086">
            <w:pPr>
              <w:pStyle w:val="TableParagraph"/>
              <w:rPr>
                <w:sz w:val="24"/>
              </w:rPr>
            </w:pPr>
            <w:r>
              <w:rPr>
                <w:color w:val="DF3D2C"/>
                <w:w w:val="99"/>
                <w:sz w:val="24"/>
              </w:rPr>
              <w:t>Y</w:t>
            </w:r>
          </w:p>
        </w:tc>
      </w:tr>
      <w:tr w:rsidR="00D32A21" w14:paraId="4D8B0236" w14:textId="77777777" w:rsidTr="00AD4B1A">
        <w:trPr>
          <w:trHeight w:hRule="exact" w:val="574"/>
        </w:trPr>
        <w:tc>
          <w:tcPr>
            <w:tcW w:w="2240" w:type="dxa"/>
          </w:tcPr>
          <w:p w14:paraId="2801C262" w14:textId="77777777" w:rsidR="00D32A21" w:rsidRDefault="00D32A21" w:rsidP="00CE7086">
            <w:pPr>
              <w:pStyle w:val="TableParagraph"/>
              <w:spacing w:before="55"/>
              <w:rPr>
                <w:sz w:val="24"/>
              </w:rPr>
            </w:pPr>
            <w:r>
              <w:rPr>
                <w:sz w:val="24"/>
              </w:rPr>
              <w:t>EL DISEASE</w:t>
            </w:r>
          </w:p>
        </w:tc>
        <w:tc>
          <w:tcPr>
            <w:tcW w:w="4647" w:type="dxa"/>
          </w:tcPr>
          <w:p w14:paraId="668ADEF3" w14:textId="77777777" w:rsidR="00D32A21" w:rsidRDefault="00D32A21" w:rsidP="00CE7086">
            <w:pPr>
              <w:pStyle w:val="TableParagraph"/>
              <w:spacing w:before="55"/>
              <w:ind w:left="40"/>
              <w:rPr>
                <w:sz w:val="24"/>
              </w:rPr>
            </w:pPr>
            <w:r>
              <w:rPr>
                <w:sz w:val="24"/>
              </w:rPr>
              <w:t>$500,000</w:t>
            </w:r>
          </w:p>
        </w:tc>
        <w:tc>
          <w:tcPr>
            <w:tcW w:w="1935" w:type="dxa"/>
          </w:tcPr>
          <w:p w14:paraId="7897F6B4" w14:textId="77777777" w:rsidR="00D32A21" w:rsidRDefault="00D32A21" w:rsidP="00CE7086">
            <w:pPr>
              <w:pStyle w:val="TableParagraph"/>
              <w:spacing w:before="55"/>
              <w:ind w:left="40"/>
              <w:rPr>
                <w:sz w:val="24"/>
              </w:rPr>
            </w:pPr>
            <w:r>
              <w:rPr>
                <w:color w:val="DF3D2C"/>
                <w:sz w:val="24"/>
              </w:rPr>
              <w:t>---</w:t>
            </w:r>
          </w:p>
        </w:tc>
        <w:tc>
          <w:tcPr>
            <w:tcW w:w="1980" w:type="dxa"/>
          </w:tcPr>
          <w:p w14:paraId="78E03CD7" w14:textId="77777777" w:rsidR="00D32A21" w:rsidRDefault="00D32A21" w:rsidP="00CE7086">
            <w:pPr>
              <w:pStyle w:val="TableParagraph"/>
              <w:spacing w:before="55"/>
              <w:rPr>
                <w:sz w:val="24"/>
              </w:rPr>
            </w:pPr>
            <w:r>
              <w:rPr>
                <w:color w:val="DF3D2C"/>
                <w:w w:val="99"/>
                <w:sz w:val="24"/>
              </w:rPr>
              <w:t>Y</w:t>
            </w:r>
          </w:p>
        </w:tc>
      </w:tr>
      <w:tr w:rsidR="00D32A21" w14:paraId="565C7C21" w14:textId="77777777" w:rsidTr="00AD4B1A">
        <w:trPr>
          <w:trHeight w:hRule="exact" w:val="574"/>
        </w:trPr>
        <w:tc>
          <w:tcPr>
            <w:tcW w:w="2240" w:type="dxa"/>
          </w:tcPr>
          <w:p w14:paraId="68E0A011" w14:textId="77777777" w:rsidR="00D32A21" w:rsidRDefault="00D32A21" w:rsidP="00CE7086">
            <w:pPr>
              <w:pStyle w:val="TableParagraph"/>
              <w:rPr>
                <w:sz w:val="24"/>
              </w:rPr>
            </w:pPr>
            <w:r>
              <w:rPr>
                <w:sz w:val="24"/>
              </w:rPr>
              <w:t>EL POLICY</w:t>
            </w:r>
          </w:p>
        </w:tc>
        <w:tc>
          <w:tcPr>
            <w:tcW w:w="4647" w:type="dxa"/>
          </w:tcPr>
          <w:p w14:paraId="0C698CD6" w14:textId="77777777" w:rsidR="00D32A21" w:rsidRDefault="00D32A21" w:rsidP="00CE7086">
            <w:pPr>
              <w:pStyle w:val="TableParagraph"/>
              <w:ind w:left="40"/>
              <w:rPr>
                <w:sz w:val="24"/>
              </w:rPr>
            </w:pPr>
            <w:r>
              <w:rPr>
                <w:sz w:val="24"/>
              </w:rPr>
              <w:t>$500,000</w:t>
            </w:r>
          </w:p>
        </w:tc>
        <w:tc>
          <w:tcPr>
            <w:tcW w:w="1935" w:type="dxa"/>
          </w:tcPr>
          <w:p w14:paraId="484CAD5B" w14:textId="77777777" w:rsidR="00D32A21" w:rsidRDefault="00D32A21" w:rsidP="00CE7086">
            <w:pPr>
              <w:pStyle w:val="TableParagraph"/>
              <w:ind w:left="40"/>
              <w:rPr>
                <w:sz w:val="24"/>
              </w:rPr>
            </w:pPr>
            <w:r>
              <w:rPr>
                <w:color w:val="DF3D2C"/>
                <w:sz w:val="24"/>
              </w:rPr>
              <w:t>---</w:t>
            </w:r>
          </w:p>
        </w:tc>
        <w:tc>
          <w:tcPr>
            <w:tcW w:w="1980" w:type="dxa"/>
          </w:tcPr>
          <w:p w14:paraId="40A35E11" w14:textId="77777777" w:rsidR="00D32A21" w:rsidRDefault="00D32A21" w:rsidP="00CE7086">
            <w:pPr>
              <w:pStyle w:val="TableParagraph"/>
              <w:rPr>
                <w:sz w:val="24"/>
              </w:rPr>
            </w:pPr>
            <w:r>
              <w:rPr>
                <w:color w:val="DF3D2C"/>
                <w:w w:val="99"/>
                <w:sz w:val="24"/>
              </w:rPr>
              <w:t>Y</w:t>
            </w:r>
          </w:p>
        </w:tc>
      </w:tr>
    </w:tbl>
    <w:p w14:paraId="3512E28B" w14:textId="399543A6" w:rsidR="00D32A21" w:rsidRPr="00B34819" w:rsidRDefault="00D32A21" w:rsidP="00CE7086">
      <w:pPr>
        <w:pStyle w:val="ListParagraph"/>
        <w:numPr>
          <w:ilvl w:val="2"/>
          <w:numId w:val="30"/>
        </w:numPr>
        <w:tabs>
          <w:tab w:val="left" w:pos="1180"/>
          <w:tab w:val="left" w:pos="1181"/>
        </w:tabs>
        <w:spacing w:before="67" w:after="23"/>
        <w:rPr>
          <w:i/>
          <w:sz w:val="28"/>
        </w:rPr>
      </w:pPr>
      <w:r w:rsidRPr="00B34819">
        <w:rPr>
          <w:i/>
          <w:color w:val="002FA7"/>
          <w:sz w:val="28"/>
        </w:rPr>
        <w:t>Auto Liability (includes all owned, hired &amp; non-owned</w:t>
      </w:r>
      <w:r w:rsidRPr="00B34819">
        <w:rPr>
          <w:i/>
          <w:color w:val="002FA7"/>
          <w:spacing w:val="-25"/>
          <w:sz w:val="28"/>
        </w:rPr>
        <w:t xml:space="preserve"> </w:t>
      </w:r>
      <w:r w:rsidRPr="00B34819">
        <w:rPr>
          <w:i/>
          <w:color w:val="002FA7"/>
          <w:sz w:val="28"/>
        </w:rPr>
        <w:t>autos)</w:t>
      </w: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15"/>
        <w:gridCol w:w="3387"/>
        <w:gridCol w:w="1968"/>
        <w:gridCol w:w="1981"/>
      </w:tblGrid>
      <w:tr w:rsidR="00D32A21" w14:paraId="50D7FCCD" w14:textId="77777777" w:rsidTr="00AD4B1A">
        <w:trPr>
          <w:trHeight w:hRule="exact" w:val="1466"/>
        </w:trPr>
        <w:tc>
          <w:tcPr>
            <w:tcW w:w="1815" w:type="dxa"/>
          </w:tcPr>
          <w:p w14:paraId="3089BF32" w14:textId="77777777" w:rsidR="00D32A21" w:rsidRDefault="00D32A21" w:rsidP="00CE7086"/>
        </w:tc>
        <w:tc>
          <w:tcPr>
            <w:tcW w:w="3387" w:type="dxa"/>
          </w:tcPr>
          <w:p w14:paraId="2F78ACB1" w14:textId="77777777" w:rsidR="00D32A21" w:rsidRDefault="00D32A21" w:rsidP="00CE7086">
            <w:pPr>
              <w:pStyle w:val="TableParagraph"/>
              <w:ind w:left="40" w:right="832"/>
              <w:rPr>
                <w:b/>
                <w:sz w:val="24"/>
              </w:rPr>
            </w:pPr>
            <w:r>
              <w:rPr>
                <w:b/>
                <w:sz w:val="24"/>
              </w:rPr>
              <w:t>Minimum  Limits (dollar amount indicates required</w:t>
            </w:r>
            <w:r>
              <w:rPr>
                <w:b/>
                <w:spacing w:val="-5"/>
                <w:sz w:val="24"/>
              </w:rPr>
              <w:t xml:space="preserve"> </w:t>
            </w:r>
            <w:r>
              <w:rPr>
                <w:b/>
                <w:sz w:val="24"/>
              </w:rPr>
              <w:t>minimum)</w:t>
            </w:r>
          </w:p>
        </w:tc>
        <w:tc>
          <w:tcPr>
            <w:tcW w:w="1968" w:type="dxa"/>
          </w:tcPr>
          <w:p w14:paraId="4385DFBD" w14:textId="77777777" w:rsidR="00D32A21" w:rsidRDefault="00D32A21" w:rsidP="00CE7086">
            <w:pPr>
              <w:pStyle w:val="TableParagraph"/>
              <w:ind w:right="806"/>
              <w:rPr>
                <w:b/>
                <w:sz w:val="24"/>
              </w:rPr>
            </w:pPr>
            <w:r>
              <w:rPr>
                <w:b/>
                <w:sz w:val="24"/>
              </w:rPr>
              <w:t>Additional Insured</w:t>
            </w:r>
          </w:p>
          <w:p w14:paraId="01E51C8C" w14:textId="77777777" w:rsidR="00D32A21" w:rsidRDefault="00D32A21" w:rsidP="00CE7086">
            <w:pPr>
              <w:pStyle w:val="TableParagraph"/>
              <w:spacing w:before="0"/>
              <w:ind w:right="680"/>
              <w:rPr>
                <w:b/>
                <w:sz w:val="24"/>
              </w:rPr>
            </w:pPr>
            <w:r>
              <w:rPr>
                <w:b/>
                <w:color w:val="DF3D2C"/>
                <w:sz w:val="24"/>
              </w:rPr>
              <w:t>(Y indicates required)</w:t>
            </w:r>
          </w:p>
        </w:tc>
        <w:tc>
          <w:tcPr>
            <w:tcW w:w="1981" w:type="dxa"/>
          </w:tcPr>
          <w:p w14:paraId="4D84D3E4" w14:textId="77777777" w:rsidR="00D32A21" w:rsidRDefault="00D32A21" w:rsidP="00CE7086">
            <w:pPr>
              <w:pStyle w:val="TableParagraph"/>
              <w:ind w:right="645"/>
              <w:rPr>
                <w:b/>
                <w:sz w:val="24"/>
              </w:rPr>
            </w:pPr>
            <w:r>
              <w:rPr>
                <w:b/>
                <w:sz w:val="24"/>
              </w:rPr>
              <w:t xml:space="preserve">Waiver of Subrogation </w:t>
            </w:r>
            <w:r>
              <w:rPr>
                <w:b/>
                <w:color w:val="DF3D2C"/>
                <w:sz w:val="24"/>
              </w:rPr>
              <w:t>(Y</w:t>
            </w:r>
          </w:p>
          <w:p w14:paraId="7BC1B209" w14:textId="55DD1A09" w:rsidR="00D32A21" w:rsidRDefault="00CE7086" w:rsidP="00CE7086">
            <w:pPr>
              <w:pStyle w:val="TableParagraph"/>
              <w:spacing w:before="0"/>
              <w:rPr>
                <w:b/>
                <w:sz w:val="24"/>
              </w:rPr>
            </w:pPr>
            <w:r>
              <w:rPr>
                <w:b/>
                <w:color w:val="DF3D2C"/>
                <w:sz w:val="24"/>
              </w:rPr>
              <w:t>I</w:t>
            </w:r>
            <w:r w:rsidR="00D32A21">
              <w:rPr>
                <w:b/>
                <w:color w:val="DF3D2C"/>
                <w:sz w:val="24"/>
              </w:rPr>
              <w:t>ndicates</w:t>
            </w:r>
            <w:r>
              <w:rPr>
                <w:b/>
                <w:color w:val="DF3D2C"/>
                <w:sz w:val="24"/>
              </w:rPr>
              <w:t xml:space="preserve"> </w:t>
            </w:r>
            <w:r w:rsidR="00D32A21">
              <w:rPr>
                <w:b/>
                <w:color w:val="DF3D2C"/>
                <w:sz w:val="24"/>
              </w:rPr>
              <w:t>required)</w:t>
            </w:r>
          </w:p>
        </w:tc>
      </w:tr>
      <w:tr w:rsidR="00D32A21" w14:paraId="4ED67417" w14:textId="77777777" w:rsidTr="00CE7086">
        <w:trPr>
          <w:trHeight w:hRule="exact" w:val="1549"/>
        </w:trPr>
        <w:tc>
          <w:tcPr>
            <w:tcW w:w="1815" w:type="dxa"/>
          </w:tcPr>
          <w:p w14:paraId="090A364B" w14:textId="77777777" w:rsidR="00D32A21" w:rsidRDefault="00D32A21" w:rsidP="00CE7086">
            <w:pPr>
              <w:pStyle w:val="TableParagraph"/>
              <w:ind w:right="73"/>
              <w:rPr>
                <w:sz w:val="24"/>
              </w:rPr>
            </w:pPr>
            <w:r>
              <w:rPr>
                <w:sz w:val="24"/>
              </w:rPr>
              <w:t>Combined Single Limit Each accident including endorsements</w:t>
            </w:r>
          </w:p>
        </w:tc>
        <w:tc>
          <w:tcPr>
            <w:tcW w:w="3387" w:type="dxa"/>
          </w:tcPr>
          <w:p w14:paraId="67D18B59" w14:textId="77777777" w:rsidR="00D32A21" w:rsidRDefault="00D32A21" w:rsidP="00CE7086">
            <w:pPr>
              <w:pStyle w:val="TableParagraph"/>
              <w:ind w:left="40"/>
              <w:rPr>
                <w:sz w:val="24"/>
              </w:rPr>
            </w:pPr>
            <w:r>
              <w:rPr>
                <w:sz w:val="24"/>
              </w:rPr>
              <w:t>$1,000,000</w:t>
            </w:r>
          </w:p>
        </w:tc>
        <w:tc>
          <w:tcPr>
            <w:tcW w:w="1968" w:type="dxa"/>
          </w:tcPr>
          <w:p w14:paraId="6CDBC6B2" w14:textId="77777777" w:rsidR="00D32A21" w:rsidRDefault="00D32A21" w:rsidP="00CE7086">
            <w:pPr>
              <w:pStyle w:val="TableParagraph"/>
              <w:rPr>
                <w:sz w:val="24"/>
              </w:rPr>
            </w:pPr>
            <w:r>
              <w:rPr>
                <w:color w:val="DF3D2C"/>
                <w:w w:val="99"/>
                <w:sz w:val="24"/>
              </w:rPr>
              <w:t>Y</w:t>
            </w:r>
          </w:p>
        </w:tc>
        <w:tc>
          <w:tcPr>
            <w:tcW w:w="1981" w:type="dxa"/>
          </w:tcPr>
          <w:p w14:paraId="4662940C" w14:textId="77777777" w:rsidR="00D32A21" w:rsidRDefault="00D32A21" w:rsidP="00CE7086">
            <w:pPr>
              <w:pStyle w:val="TableParagraph"/>
              <w:rPr>
                <w:sz w:val="24"/>
              </w:rPr>
            </w:pPr>
            <w:r>
              <w:rPr>
                <w:color w:val="DF3D2C"/>
                <w:w w:val="99"/>
                <w:sz w:val="24"/>
              </w:rPr>
              <w:t>Y</w:t>
            </w:r>
          </w:p>
        </w:tc>
      </w:tr>
    </w:tbl>
    <w:p w14:paraId="14306722" w14:textId="77777777" w:rsidR="00D32A21" w:rsidRDefault="00D32A21" w:rsidP="00CE7086">
      <w:pPr>
        <w:pStyle w:val="ListParagraph"/>
        <w:numPr>
          <w:ilvl w:val="3"/>
          <w:numId w:val="30"/>
        </w:numPr>
        <w:tabs>
          <w:tab w:val="left" w:pos="1180"/>
          <w:tab w:val="left" w:pos="1181"/>
        </w:tabs>
        <w:spacing w:before="67" w:after="25"/>
        <w:rPr>
          <w:i/>
          <w:sz w:val="28"/>
        </w:rPr>
      </w:pPr>
      <w:r>
        <w:rPr>
          <w:i/>
          <w:color w:val="002FA7"/>
          <w:sz w:val="28"/>
        </w:rPr>
        <w:t>Excess/Umbrella</w:t>
      </w:r>
      <w:r>
        <w:rPr>
          <w:i/>
          <w:color w:val="002FA7"/>
          <w:spacing w:val="-15"/>
          <w:sz w:val="28"/>
        </w:rPr>
        <w:t xml:space="preserve"> </w:t>
      </w:r>
      <w:r>
        <w:rPr>
          <w:i/>
          <w:color w:val="002FA7"/>
          <w:sz w:val="28"/>
        </w:rPr>
        <w:t>Liability</w:t>
      </w: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64"/>
        <w:gridCol w:w="2821"/>
        <w:gridCol w:w="1971"/>
        <w:gridCol w:w="1981"/>
      </w:tblGrid>
      <w:tr w:rsidR="00D32A21" w14:paraId="5391103F" w14:textId="77777777" w:rsidTr="00AD4B1A">
        <w:trPr>
          <w:trHeight w:hRule="exact" w:val="1466"/>
        </w:trPr>
        <w:tc>
          <w:tcPr>
            <w:tcW w:w="2364" w:type="dxa"/>
          </w:tcPr>
          <w:p w14:paraId="1FF12F7D" w14:textId="77777777" w:rsidR="00D32A21" w:rsidRDefault="00D32A21" w:rsidP="00CE7086"/>
        </w:tc>
        <w:tc>
          <w:tcPr>
            <w:tcW w:w="2821" w:type="dxa"/>
          </w:tcPr>
          <w:p w14:paraId="02B7815E" w14:textId="77777777" w:rsidR="00D32A21" w:rsidRDefault="00D32A21" w:rsidP="00CE7086">
            <w:pPr>
              <w:pStyle w:val="TableParagraph"/>
              <w:ind w:right="264"/>
              <w:rPr>
                <w:b/>
                <w:sz w:val="24"/>
              </w:rPr>
            </w:pPr>
            <w:r>
              <w:rPr>
                <w:b/>
                <w:sz w:val="24"/>
              </w:rPr>
              <w:t>Minimum  Limits (dollar amount indicates required</w:t>
            </w:r>
            <w:r>
              <w:rPr>
                <w:b/>
                <w:spacing w:val="-5"/>
                <w:sz w:val="24"/>
              </w:rPr>
              <w:t xml:space="preserve"> </w:t>
            </w:r>
            <w:r>
              <w:rPr>
                <w:b/>
                <w:sz w:val="24"/>
              </w:rPr>
              <w:t>minimum)</w:t>
            </w:r>
          </w:p>
        </w:tc>
        <w:tc>
          <w:tcPr>
            <w:tcW w:w="1971" w:type="dxa"/>
          </w:tcPr>
          <w:p w14:paraId="54EA940A" w14:textId="77777777" w:rsidR="00D32A21" w:rsidRDefault="00D32A21" w:rsidP="00CE7086">
            <w:pPr>
              <w:pStyle w:val="TableParagraph"/>
              <w:ind w:right="809"/>
              <w:rPr>
                <w:b/>
                <w:sz w:val="24"/>
              </w:rPr>
            </w:pPr>
            <w:r>
              <w:rPr>
                <w:b/>
                <w:sz w:val="24"/>
              </w:rPr>
              <w:t>Additional Insured</w:t>
            </w:r>
          </w:p>
          <w:p w14:paraId="463E39DF" w14:textId="77777777" w:rsidR="00D32A21" w:rsidRDefault="00D32A21" w:rsidP="00CE7086">
            <w:pPr>
              <w:pStyle w:val="TableParagraph"/>
              <w:spacing w:before="0"/>
              <w:ind w:right="683"/>
              <w:rPr>
                <w:b/>
                <w:sz w:val="24"/>
              </w:rPr>
            </w:pPr>
            <w:r>
              <w:rPr>
                <w:b/>
                <w:color w:val="DF3D2C"/>
                <w:sz w:val="24"/>
              </w:rPr>
              <w:t>(Y indicates required)</w:t>
            </w:r>
          </w:p>
        </w:tc>
        <w:tc>
          <w:tcPr>
            <w:tcW w:w="1981" w:type="dxa"/>
          </w:tcPr>
          <w:p w14:paraId="5C3F029E" w14:textId="77777777" w:rsidR="00D32A21" w:rsidRDefault="00D32A21" w:rsidP="00CE7086">
            <w:pPr>
              <w:pStyle w:val="TableParagraph"/>
              <w:ind w:right="645"/>
              <w:rPr>
                <w:b/>
                <w:sz w:val="24"/>
              </w:rPr>
            </w:pPr>
            <w:r>
              <w:rPr>
                <w:b/>
                <w:sz w:val="24"/>
              </w:rPr>
              <w:t xml:space="preserve">Waiver of Subrogation </w:t>
            </w:r>
            <w:r>
              <w:rPr>
                <w:b/>
                <w:color w:val="DF3D2C"/>
                <w:sz w:val="24"/>
              </w:rPr>
              <w:t>(Y</w:t>
            </w:r>
          </w:p>
          <w:p w14:paraId="785442BC" w14:textId="6BC1B253" w:rsidR="00D32A21" w:rsidRDefault="00CE7086" w:rsidP="00CE7086">
            <w:pPr>
              <w:pStyle w:val="TableParagraph"/>
              <w:spacing w:before="0"/>
              <w:rPr>
                <w:b/>
                <w:sz w:val="24"/>
              </w:rPr>
            </w:pPr>
            <w:r>
              <w:rPr>
                <w:b/>
                <w:color w:val="DF3D2C"/>
                <w:sz w:val="24"/>
              </w:rPr>
              <w:t>I</w:t>
            </w:r>
            <w:r w:rsidR="00D32A21">
              <w:rPr>
                <w:b/>
                <w:color w:val="DF3D2C"/>
                <w:sz w:val="24"/>
              </w:rPr>
              <w:t>ndicates</w:t>
            </w:r>
            <w:r>
              <w:rPr>
                <w:b/>
                <w:color w:val="DF3D2C"/>
                <w:sz w:val="24"/>
              </w:rPr>
              <w:t xml:space="preserve"> </w:t>
            </w:r>
            <w:r w:rsidR="00D32A21">
              <w:rPr>
                <w:b/>
                <w:color w:val="DF3D2C"/>
                <w:sz w:val="24"/>
              </w:rPr>
              <w:t>required)</w:t>
            </w:r>
          </w:p>
        </w:tc>
      </w:tr>
      <w:tr w:rsidR="00D32A21" w14:paraId="692D7CCF" w14:textId="77777777" w:rsidTr="00AD4B1A">
        <w:trPr>
          <w:trHeight w:hRule="exact" w:val="572"/>
        </w:trPr>
        <w:tc>
          <w:tcPr>
            <w:tcW w:w="2364" w:type="dxa"/>
          </w:tcPr>
          <w:p w14:paraId="7F2914BA" w14:textId="77777777" w:rsidR="00D32A21" w:rsidRDefault="00D32A21" w:rsidP="00CE7086">
            <w:pPr>
              <w:pStyle w:val="TableParagraph"/>
              <w:spacing w:before="55"/>
              <w:rPr>
                <w:sz w:val="24"/>
              </w:rPr>
            </w:pPr>
            <w:r>
              <w:rPr>
                <w:sz w:val="24"/>
              </w:rPr>
              <w:t>Each Occurrence</w:t>
            </w:r>
          </w:p>
        </w:tc>
        <w:tc>
          <w:tcPr>
            <w:tcW w:w="2821" w:type="dxa"/>
          </w:tcPr>
          <w:p w14:paraId="660D2D96" w14:textId="77777777" w:rsidR="00D32A21" w:rsidRDefault="00D32A21" w:rsidP="00CE7086">
            <w:pPr>
              <w:pStyle w:val="TableParagraph"/>
              <w:spacing w:before="55"/>
              <w:rPr>
                <w:sz w:val="24"/>
              </w:rPr>
            </w:pPr>
            <w:r>
              <w:rPr>
                <w:sz w:val="24"/>
              </w:rPr>
              <w:t>--$1,000,000</w:t>
            </w:r>
          </w:p>
        </w:tc>
        <w:tc>
          <w:tcPr>
            <w:tcW w:w="1971" w:type="dxa"/>
          </w:tcPr>
          <w:p w14:paraId="229AC3D0" w14:textId="77777777" w:rsidR="00D32A21" w:rsidRDefault="00D32A21" w:rsidP="00CE7086">
            <w:pPr>
              <w:pStyle w:val="TableParagraph"/>
              <w:spacing w:before="55"/>
              <w:rPr>
                <w:sz w:val="24"/>
              </w:rPr>
            </w:pPr>
            <w:r>
              <w:rPr>
                <w:color w:val="DF3D2C"/>
                <w:w w:val="99"/>
                <w:sz w:val="24"/>
              </w:rPr>
              <w:t>Y</w:t>
            </w:r>
          </w:p>
        </w:tc>
        <w:tc>
          <w:tcPr>
            <w:tcW w:w="1981" w:type="dxa"/>
          </w:tcPr>
          <w:p w14:paraId="2656C0C1" w14:textId="77777777" w:rsidR="00D32A21" w:rsidRDefault="00D32A21" w:rsidP="00CE7086">
            <w:pPr>
              <w:pStyle w:val="TableParagraph"/>
              <w:spacing w:before="55"/>
              <w:rPr>
                <w:sz w:val="24"/>
              </w:rPr>
            </w:pPr>
            <w:r>
              <w:rPr>
                <w:color w:val="DF3D2C"/>
                <w:w w:val="99"/>
                <w:sz w:val="24"/>
              </w:rPr>
              <w:t>Y</w:t>
            </w:r>
          </w:p>
        </w:tc>
      </w:tr>
      <w:tr w:rsidR="00D32A21" w14:paraId="29FC4550" w14:textId="77777777" w:rsidTr="00AD4B1A">
        <w:trPr>
          <w:trHeight w:hRule="exact" w:val="574"/>
        </w:trPr>
        <w:tc>
          <w:tcPr>
            <w:tcW w:w="2364" w:type="dxa"/>
          </w:tcPr>
          <w:p w14:paraId="111A0318" w14:textId="77777777" w:rsidR="00D32A21" w:rsidRDefault="00D32A21" w:rsidP="00CE7086">
            <w:pPr>
              <w:pStyle w:val="TableParagraph"/>
              <w:rPr>
                <w:sz w:val="24"/>
              </w:rPr>
            </w:pPr>
            <w:r>
              <w:rPr>
                <w:sz w:val="24"/>
              </w:rPr>
              <w:t>Combined Aggregate</w:t>
            </w:r>
          </w:p>
        </w:tc>
        <w:tc>
          <w:tcPr>
            <w:tcW w:w="2821" w:type="dxa"/>
          </w:tcPr>
          <w:p w14:paraId="2DF566CB" w14:textId="77777777" w:rsidR="00D32A21" w:rsidRDefault="00D32A21" w:rsidP="00CE7086">
            <w:pPr>
              <w:pStyle w:val="TableParagraph"/>
              <w:rPr>
                <w:sz w:val="24"/>
              </w:rPr>
            </w:pPr>
            <w:r>
              <w:rPr>
                <w:sz w:val="24"/>
              </w:rPr>
              <w:t>--$1,000,000</w:t>
            </w:r>
          </w:p>
        </w:tc>
        <w:tc>
          <w:tcPr>
            <w:tcW w:w="1971" w:type="dxa"/>
          </w:tcPr>
          <w:p w14:paraId="3A7540A1" w14:textId="77777777" w:rsidR="00D32A21" w:rsidRDefault="00D32A21" w:rsidP="00CE7086">
            <w:pPr>
              <w:pStyle w:val="TableParagraph"/>
              <w:rPr>
                <w:sz w:val="24"/>
              </w:rPr>
            </w:pPr>
            <w:r>
              <w:rPr>
                <w:color w:val="DF3D2C"/>
                <w:w w:val="99"/>
                <w:sz w:val="24"/>
              </w:rPr>
              <w:t>Y</w:t>
            </w:r>
          </w:p>
        </w:tc>
        <w:tc>
          <w:tcPr>
            <w:tcW w:w="1981" w:type="dxa"/>
          </w:tcPr>
          <w:p w14:paraId="3F3D33E2" w14:textId="77777777" w:rsidR="00D32A21" w:rsidRDefault="00D32A21" w:rsidP="00CE7086">
            <w:pPr>
              <w:pStyle w:val="TableParagraph"/>
              <w:rPr>
                <w:sz w:val="24"/>
              </w:rPr>
            </w:pPr>
            <w:r>
              <w:rPr>
                <w:color w:val="DF3D2C"/>
                <w:w w:val="99"/>
                <w:sz w:val="24"/>
              </w:rPr>
              <w:t>Y</w:t>
            </w:r>
          </w:p>
        </w:tc>
      </w:tr>
    </w:tbl>
    <w:p w14:paraId="4DFBCA3B" w14:textId="77777777" w:rsidR="00D32A21" w:rsidRDefault="00D32A21" w:rsidP="00CE7086">
      <w:pPr>
        <w:pStyle w:val="ListParagraph"/>
        <w:numPr>
          <w:ilvl w:val="3"/>
          <w:numId w:val="30"/>
        </w:numPr>
        <w:tabs>
          <w:tab w:val="left" w:pos="1180"/>
          <w:tab w:val="left" w:pos="1181"/>
        </w:tabs>
        <w:spacing w:before="67" w:after="23"/>
        <w:rPr>
          <w:i/>
          <w:sz w:val="28"/>
        </w:rPr>
      </w:pPr>
      <w:r>
        <w:rPr>
          <w:i/>
          <w:color w:val="002FA7"/>
          <w:sz w:val="28"/>
        </w:rPr>
        <w:t>Professional</w:t>
      </w:r>
      <w:r>
        <w:rPr>
          <w:i/>
          <w:color w:val="002FA7"/>
          <w:spacing w:val="-17"/>
          <w:sz w:val="28"/>
        </w:rPr>
        <w:t xml:space="preserve"> </w:t>
      </w:r>
      <w:r>
        <w:rPr>
          <w:i/>
          <w:color w:val="002FA7"/>
          <w:sz w:val="28"/>
        </w:rPr>
        <w:t>Liability</w:t>
      </w: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17"/>
        <w:gridCol w:w="3445"/>
        <w:gridCol w:w="1985"/>
        <w:gridCol w:w="2595"/>
      </w:tblGrid>
      <w:tr w:rsidR="00D32A21" w14:paraId="5270BE8C" w14:textId="77777777" w:rsidTr="00AD4B1A">
        <w:trPr>
          <w:trHeight w:hRule="exact" w:val="1466"/>
        </w:trPr>
        <w:tc>
          <w:tcPr>
            <w:tcW w:w="1817" w:type="dxa"/>
          </w:tcPr>
          <w:p w14:paraId="4F8A0DCD" w14:textId="77777777" w:rsidR="00D32A21" w:rsidRDefault="00D32A21" w:rsidP="00CE7086"/>
        </w:tc>
        <w:tc>
          <w:tcPr>
            <w:tcW w:w="3445" w:type="dxa"/>
          </w:tcPr>
          <w:p w14:paraId="7E405F8A" w14:textId="77777777" w:rsidR="00D32A21" w:rsidRDefault="00D32A21" w:rsidP="00CE7086">
            <w:pPr>
              <w:pStyle w:val="TableParagraph"/>
              <w:ind w:left="40" w:right="890"/>
              <w:rPr>
                <w:b/>
                <w:sz w:val="24"/>
              </w:rPr>
            </w:pPr>
            <w:r>
              <w:rPr>
                <w:b/>
                <w:sz w:val="24"/>
              </w:rPr>
              <w:t>Minimum  Limits (dollar amount indicates required</w:t>
            </w:r>
            <w:r>
              <w:rPr>
                <w:b/>
                <w:spacing w:val="-5"/>
                <w:sz w:val="24"/>
              </w:rPr>
              <w:t xml:space="preserve"> </w:t>
            </w:r>
            <w:r>
              <w:rPr>
                <w:b/>
                <w:sz w:val="24"/>
              </w:rPr>
              <w:t>minimum)</w:t>
            </w:r>
          </w:p>
        </w:tc>
        <w:tc>
          <w:tcPr>
            <w:tcW w:w="1985" w:type="dxa"/>
          </w:tcPr>
          <w:p w14:paraId="069E2AD2" w14:textId="77777777" w:rsidR="00D32A21" w:rsidRDefault="00D32A21" w:rsidP="00CE7086">
            <w:pPr>
              <w:pStyle w:val="TableParagraph"/>
              <w:ind w:right="823"/>
              <w:rPr>
                <w:b/>
                <w:sz w:val="24"/>
              </w:rPr>
            </w:pPr>
            <w:r>
              <w:rPr>
                <w:b/>
                <w:sz w:val="24"/>
              </w:rPr>
              <w:t>Additional Insured</w:t>
            </w:r>
          </w:p>
          <w:p w14:paraId="7CDD6D29" w14:textId="77777777" w:rsidR="00D32A21" w:rsidRDefault="00D32A21" w:rsidP="00CE7086">
            <w:pPr>
              <w:pStyle w:val="TableParagraph"/>
              <w:spacing w:before="0"/>
              <w:ind w:right="697"/>
              <w:rPr>
                <w:b/>
                <w:sz w:val="24"/>
              </w:rPr>
            </w:pPr>
            <w:r>
              <w:rPr>
                <w:b/>
                <w:color w:val="DF3D2C"/>
                <w:sz w:val="24"/>
              </w:rPr>
              <w:t>(Y indicates required)</w:t>
            </w:r>
          </w:p>
        </w:tc>
        <w:tc>
          <w:tcPr>
            <w:tcW w:w="2595" w:type="dxa"/>
          </w:tcPr>
          <w:p w14:paraId="55B1CAE9" w14:textId="77777777" w:rsidR="00D32A21" w:rsidRDefault="00D32A21" w:rsidP="00CE7086">
            <w:pPr>
              <w:pStyle w:val="TableParagraph"/>
              <w:ind w:left="40" w:right="1263"/>
              <w:rPr>
                <w:b/>
                <w:sz w:val="24"/>
              </w:rPr>
            </w:pPr>
            <w:r>
              <w:rPr>
                <w:b/>
                <w:sz w:val="24"/>
              </w:rPr>
              <w:t>Waiver of Subrogation</w:t>
            </w:r>
          </w:p>
          <w:p w14:paraId="20C220CB" w14:textId="00E2FEDC" w:rsidR="00D32A21" w:rsidRDefault="00D32A21" w:rsidP="00CE7086">
            <w:pPr>
              <w:pStyle w:val="TableParagraph"/>
              <w:spacing w:before="0"/>
              <w:ind w:left="40"/>
              <w:rPr>
                <w:b/>
                <w:sz w:val="24"/>
              </w:rPr>
            </w:pPr>
            <w:r>
              <w:rPr>
                <w:b/>
                <w:color w:val="DF3D2C"/>
                <w:sz w:val="24"/>
              </w:rPr>
              <w:t>(Y indicates</w:t>
            </w:r>
            <w:r w:rsidR="00CE7086">
              <w:rPr>
                <w:b/>
                <w:color w:val="DF3D2C"/>
                <w:sz w:val="24"/>
              </w:rPr>
              <w:t xml:space="preserve"> </w:t>
            </w:r>
            <w:r>
              <w:rPr>
                <w:b/>
                <w:color w:val="DF3D2C"/>
                <w:sz w:val="24"/>
              </w:rPr>
              <w:t>required)</w:t>
            </w:r>
          </w:p>
        </w:tc>
      </w:tr>
      <w:tr w:rsidR="00D32A21" w14:paraId="51B38209" w14:textId="77777777" w:rsidTr="00706E15">
        <w:trPr>
          <w:trHeight w:hRule="exact" w:val="523"/>
        </w:trPr>
        <w:tc>
          <w:tcPr>
            <w:tcW w:w="1817" w:type="dxa"/>
            <w:tcBorders>
              <w:top w:val="single" w:sz="2" w:space="0" w:color="000000"/>
              <w:left w:val="single" w:sz="2" w:space="0" w:color="000000"/>
              <w:bottom w:val="single" w:sz="2" w:space="0" w:color="000000"/>
              <w:right w:val="single" w:sz="2" w:space="0" w:color="000000"/>
            </w:tcBorders>
          </w:tcPr>
          <w:p w14:paraId="722AE547" w14:textId="77777777" w:rsidR="00D32A21" w:rsidRDefault="00D32A21" w:rsidP="00CE7086"/>
        </w:tc>
        <w:tc>
          <w:tcPr>
            <w:tcW w:w="3445" w:type="dxa"/>
            <w:tcBorders>
              <w:top w:val="single" w:sz="2" w:space="0" w:color="000000"/>
              <w:left w:val="single" w:sz="2" w:space="0" w:color="000000"/>
              <w:bottom w:val="single" w:sz="2" w:space="0" w:color="000000"/>
              <w:right w:val="single" w:sz="2" w:space="0" w:color="000000"/>
            </w:tcBorders>
          </w:tcPr>
          <w:p w14:paraId="72AAB97E" w14:textId="77777777" w:rsidR="00D32A21" w:rsidRPr="00D32A21" w:rsidRDefault="00D32A21" w:rsidP="00CE7086">
            <w:pPr>
              <w:pStyle w:val="TableParagraph"/>
              <w:ind w:left="40" w:right="890"/>
              <w:rPr>
                <w:b/>
                <w:sz w:val="24"/>
              </w:rPr>
            </w:pPr>
            <w:r w:rsidRPr="00D32A21">
              <w:rPr>
                <w:b/>
                <w:sz w:val="24"/>
              </w:rPr>
              <w:t>--$1,000,000</w:t>
            </w:r>
          </w:p>
        </w:tc>
        <w:tc>
          <w:tcPr>
            <w:tcW w:w="1985" w:type="dxa"/>
            <w:tcBorders>
              <w:top w:val="single" w:sz="2" w:space="0" w:color="000000"/>
              <w:left w:val="single" w:sz="2" w:space="0" w:color="000000"/>
              <w:bottom w:val="single" w:sz="2" w:space="0" w:color="000000"/>
              <w:right w:val="single" w:sz="2" w:space="0" w:color="000000"/>
            </w:tcBorders>
          </w:tcPr>
          <w:p w14:paraId="1A9B1BC6" w14:textId="77777777" w:rsidR="00D32A21" w:rsidRPr="00D32A21" w:rsidRDefault="00D32A21" w:rsidP="00CE7086">
            <w:pPr>
              <w:pStyle w:val="TableParagraph"/>
              <w:ind w:right="823"/>
              <w:rPr>
                <w:b/>
                <w:sz w:val="24"/>
              </w:rPr>
            </w:pPr>
            <w:r w:rsidRPr="00D32A21">
              <w:rPr>
                <w:b/>
                <w:sz w:val="24"/>
              </w:rPr>
              <w:t>--</w:t>
            </w:r>
          </w:p>
        </w:tc>
        <w:tc>
          <w:tcPr>
            <w:tcW w:w="2595" w:type="dxa"/>
            <w:tcBorders>
              <w:top w:val="single" w:sz="2" w:space="0" w:color="000000"/>
              <w:left w:val="single" w:sz="2" w:space="0" w:color="000000"/>
              <w:bottom w:val="single" w:sz="2" w:space="0" w:color="000000"/>
              <w:right w:val="single" w:sz="2" w:space="0" w:color="000000"/>
            </w:tcBorders>
          </w:tcPr>
          <w:p w14:paraId="4B853E4A" w14:textId="77777777" w:rsidR="00D32A21" w:rsidRPr="00D32A21" w:rsidRDefault="00D32A21" w:rsidP="00CE7086">
            <w:pPr>
              <w:pStyle w:val="TableParagraph"/>
              <w:ind w:left="40" w:right="1263"/>
              <w:rPr>
                <w:b/>
                <w:sz w:val="24"/>
              </w:rPr>
            </w:pPr>
            <w:r w:rsidRPr="00D32A21">
              <w:rPr>
                <w:b/>
                <w:sz w:val="24"/>
              </w:rPr>
              <w:t>--</w:t>
            </w:r>
          </w:p>
        </w:tc>
      </w:tr>
    </w:tbl>
    <w:p w14:paraId="5EA0828A" w14:textId="77777777" w:rsidR="00B34819" w:rsidRDefault="00B34819" w:rsidP="00CE7086">
      <w:pPr>
        <w:tabs>
          <w:tab w:val="left" w:pos="1180"/>
          <w:tab w:val="left" w:pos="1181"/>
        </w:tabs>
        <w:spacing w:before="67"/>
        <w:rPr>
          <w:i/>
          <w:color w:val="002FA7"/>
          <w:sz w:val="28"/>
        </w:rPr>
      </w:pPr>
    </w:p>
    <w:p w14:paraId="717AB011" w14:textId="3D4D6ECD" w:rsidR="00D32A21" w:rsidRPr="00B34819" w:rsidRDefault="00D32A21" w:rsidP="00CE7086">
      <w:pPr>
        <w:tabs>
          <w:tab w:val="left" w:pos="1180"/>
          <w:tab w:val="left" w:pos="1181"/>
        </w:tabs>
        <w:spacing w:before="67"/>
        <w:rPr>
          <w:i/>
          <w:sz w:val="28"/>
        </w:rPr>
      </w:pPr>
      <w:r w:rsidRPr="00B34819">
        <w:rPr>
          <w:i/>
          <w:color w:val="002FA7"/>
          <w:sz w:val="28"/>
        </w:rPr>
        <w:lastRenderedPageBreak/>
        <w:t>Additional</w:t>
      </w:r>
      <w:r w:rsidRPr="00B34819">
        <w:rPr>
          <w:i/>
          <w:color w:val="002FA7"/>
          <w:spacing w:val="-17"/>
          <w:sz w:val="28"/>
        </w:rPr>
        <w:t xml:space="preserve"> </w:t>
      </w:r>
      <w:r w:rsidRPr="00B34819">
        <w:rPr>
          <w:i/>
          <w:color w:val="002FA7"/>
          <w:sz w:val="28"/>
        </w:rPr>
        <w:t>Information</w:t>
      </w:r>
    </w:p>
    <w:p w14:paraId="0AC178A3" w14:textId="77777777" w:rsidR="00D32A21" w:rsidRDefault="00D32A21" w:rsidP="00CE7086">
      <w:pPr>
        <w:pStyle w:val="BodyText"/>
        <w:spacing w:before="22"/>
        <w:ind w:left="100" w:right="396"/>
      </w:pPr>
      <w:r>
        <w:t>If any policy is written on a “Claims Made” basis, the policy must be continually renewed for a minimum of two years from the completion date of this contract. If the policy is replaced and/or the retroactive date is changed, then the expiring policy must be endorsed to extend the reporting period for claims for the policy in effect during the contract for two) years from the completion date.</w:t>
      </w:r>
    </w:p>
    <w:p w14:paraId="3B3DAD74" w14:textId="4B5FEF54" w:rsidR="00D32A21" w:rsidRDefault="00D32A21" w:rsidP="00CE7086">
      <w:pPr>
        <w:pStyle w:val="BodyText"/>
        <w:spacing w:before="161"/>
        <w:ind w:left="100" w:right="132"/>
      </w:pPr>
      <w:r>
        <w:t xml:space="preserve">Original, completed Certificates of Insurance must be presented to the City of </w:t>
      </w:r>
      <w:r w:rsidR="00B34819">
        <w:t>Ansonia</w:t>
      </w:r>
      <w:r>
        <w:t xml:space="preserve"> via Certifi</w:t>
      </w:r>
      <w:r w:rsidR="00B34819">
        <w:t>ed</w:t>
      </w:r>
      <w:r>
        <w:t xml:space="preserve"> prior to contract issuance. Contractor/Vendor agrees to provide replacement/renewal certificates at least 30 days</w:t>
      </w:r>
      <w:r>
        <w:rPr>
          <w:spacing w:val="-20"/>
        </w:rPr>
        <w:t xml:space="preserve"> </w:t>
      </w:r>
      <w:r>
        <w:t>prior to the expiration date of the policies. Should any of the polices be cancelled, limits reduced, or coverage</w:t>
      </w:r>
      <w:r>
        <w:rPr>
          <w:spacing w:val="-18"/>
        </w:rPr>
        <w:t xml:space="preserve"> </w:t>
      </w:r>
      <w:r>
        <w:t>altered, 30 days written notice must be given to the</w:t>
      </w:r>
      <w:r>
        <w:rPr>
          <w:spacing w:val="-3"/>
        </w:rPr>
        <w:t xml:space="preserve"> </w:t>
      </w:r>
      <w:r>
        <w:t>City.</w:t>
      </w:r>
    </w:p>
    <w:p w14:paraId="4834035F" w14:textId="77777777" w:rsidR="00D32A21" w:rsidRDefault="00D32A21" w:rsidP="00CE7086">
      <w:pPr>
        <w:pStyle w:val="Heading3"/>
        <w:tabs>
          <w:tab w:val="left" w:pos="1180"/>
          <w:tab w:val="left" w:pos="1181"/>
        </w:tabs>
        <w:spacing w:before="160"/>
      </w:pPr>
      <w:r>
        <w:rPr>
          <w:color w:val="002FA7"/>
        </w:rPr>
        <w:t>Notes</w:t>
      </w:r>
    </w:p>
    <w:p w14:paraId="0E723140" w14:textId="3A6D5138" w:rsidR="00D32A21" w:rsidRDefault="00D32A21" w:rsidP="00CE7086">
      <w:pPr>
        <w:pStyle w:val="ListParagraph"/>
        <w:numPr>
          <w:ilvl w:val="3"/>
          <w:numId w:val="27"/>
        </w:numPr>
        <w:tabs>
          <w:tab w:val="left" w:pos="820"/>
          <w:tab w:val="left" w:pos="821"/>
        </w:tabs>
        <w:spacing w:before="26"/>
        <w:ind w:hanging="360"/>
        <w:rPr>
          <w:sz w:val="24"/>
        </w:rPr>
      </w:pPr>
      <w:r>
        <w:rPr>
          <w:sz w:val="24"/>
        </w:rPr>
        <w:t>Additional Insured; Waiver of Subrogation boxes must be checked off on the</w:t>
      </w:r>
      <w:r>
        <w:rPr>
          <w:spacing w:val="-14"/>
          <w:sz w:val="24"/>
        </w:rPr>
        <w:t xml:space="preserve"> </w:t>
      </w:r>
      <w:r>
        <w:rPr>
          <w:sz w:val="24"/>
        </w:rPr>
        <w:t>COI.</w:t>
      </w:r>
    </w:p>
    <w:p w14:paraId="4DD820A4" w14:textId="77777777" w:rsidR="00D32A21" w:rsidRDefault="00D32A21" w:rsidP="00CE7086">
      <w:pPr>
        <w:pStyle w:val="ListParagraph"/>
        <w:numPr>
          <w:ilvl w:val="3"/>
          <w:numId w:val="27"/>
        </w:numPr>
        <w:tabs>
          <w:tab w:val="left" w:pos="820"/>
          <w:tab w:val="left" w:pos="821"/>
        </w:tabs>
        <w:spacing w:before="195"/>
        <w:ind w:right="101" w:hanging="360"/>
        <w:rPr>
          <w:sz w:val="24"/>
        </w:rPr>
      </w:pPr>
      <w:r>
        <w:rPr>
          <w:sz w:val="24"/>
        </w:rPr>
        <w:t>If contractor/vendor will be providing a service in proximity or serving youth under the age of 21,</w:t>
      </w:r>
      <w:r>
        <w:rPr>
          <w:spacing w:val="-10"/>
          <w:sz w:val="24"/>
        </w:rPr>
        <w:t xml:space="preserve"> </w:t>
      </w:r>
      <w:r>
        <w:rPr>
          <w:sz w:val="24"/>
        </w:rPr>
        <w:t>Abuse and Molestation coverage must</w:t>
      </w:r>
      <w:r>
        <w:rPr>
          <w:spacing w:val="-2"/>
          <w:sz w:val="24"/>
        </w:rPr>
        <w:t xml:space="preserve"> </w:t>
      </w:r>
      <w:r>
        <w:rPr>
          <w:sz w:val="24"/>
        </w:rPr>
        <w:t>be</w:t>
      </w:r>
    </w:p>
    <w:p w14:paraId="77691CD9" w14:textId="77777777" w:rsidR="00D32A21" w:rsidRDefault="00D32A21" w:rsidP="00CE7086">
      <w:pPr>
        <w:pStyle w:val="BodyText"/>
        <w:spacing w:before="7"/>
      </w:pPr>
      <w:r>
        <w:t>included.</w:t>
      </w:r>
    </w:p>
    <w:p w14:paraId="1C7ABB2E" w14:textId="77777777" w:rsidR="00D32A21" w:rsidRDefault="00D32A21" w:rsidP="00CE7086">
      <w:pPr>
        <w:pStyle w:val="BodyText"/>
        <w:spacing w:before="7"/>
        <w:ind w:left="0"/>
      </w:pPr>
    </w:p>
    <w:p w14:paraId="49AE6723" w14:textId="7EF74FBC" w:rsidR="00D32A21" w:rsidRDefault="00D32A21" w:rsidP="00CE7086">
      <w:pPr>
        <w:pStyle w:val="ListParagraph"/>
        <w:numPr>
          <w:ilvl w:val="3"/>
          <w:numId w:val="27"/>
        </w:numPr>
        <w:tabs>
          <w:tab w:val="left" w:pos="820"/>
          <w:tab w:val="left" w:pos="821"/>
        </w:tabs>
        <w:spacing w:before="20"/>
        <w:ind w:left="700" w:right="3382" w:hanging="240"/>
        <w:rPr>
          <w:sz w:val="24"/>
        </w:rPr>
      </w:pPr>
      <w:r>
        <w:rPr>
          <w:sz w:val="24"/>
        </w:rPr>
        <w:t xml:space="preserve">City of </w:t>
      </w:r>
      <w:r w:rsidR="00B34819">
        <w:rPr>
          <w:sz w:val="24"/>
        </w:rPr>
        <w:t>Ansonia</w:t>
      </w:r>
      <w:r>
        <w:rPr>
          <w:sz w:val="24"/>
        </w:rPr>
        <w:t xml:space="preserve"> is the Certificate holder and the additional</w:t>
      </w:r>
      <w:r>
        <w:rPr>
          <w:spacing w:val="-11"/>
          <w:sz w:val="24"/>
        </w:rPr>
        <w:t xml:space="preserve"> </w:t>
      </w:r>
      <w:r>
        <w:rPr>
          <w:sz w:val="24"/>
        </w:rPr>
        <w:t xml:space="preserve">insured. </w:t>
      </w:r>
    </w:p>
    <w:p w14:paraId="14923805" w14:textId="77777777" w:rsidR="00D32A21" w:rsidRPr="00D32A21" w:rsidRDefault="00D32A21" w:rsidP="00CE7086">
      <w:pPr>
        <w:tabs>
          <w:tab w:val="left" w:pos="820"/>
          <w:tab w:val="left" w:pos="821"/>
        </w:tabs>
        <w:spacing w:before="20"/>
        <w:ind w:left="460" w:right="3382"/>
        <w:rPr>
          <w:sz w:val="24"/>
        </w:rPr>
      </w:pPr>
    </w:p>
    <w:p w14:paraId="53AB4B9D" w14:textId="1EA9BB57" w:rsidR="00D32A21" w:rsidRPr="00D32A21" w:rsidRDefault="00D32A21" w:rsidP="00CE7086">
      <w:pPr>
        <w:pStyle w:val="ListParagraph"/>
        <w:tabs>
          <w:tab w:val="left" w:pos="820"/>
          <w:tab w:val="left" w:pos="821"/>
        </w:tabs>
        <w:spacing w:before="20"/>
        <w:ind w:left="700" w:right="3382" w:firstLine="0"/>
        <w:rPr>
          <w:sz w:val="24"/>
        </w:rPr>
      </w:pPr>
      <w:r>
        <w:rPr>
          <w:sz w:val="24"/>
        </w:rPr>
        <w:t>City of Ansonia</w:t>
      </w:r>
    </w:p>
    <w:p w14:paraId="34D232A0" w14:textId="77777777" w:rsidR="00D32A21" w:rsidRDefault="00D32A21" w:rsidP="00CE7086">
      <w:pPr>
        <w:pStyle w:val="ListParagraph"/>
        <w:tabs>
          <w:tab w:val="left" w:pos="820"/>
          <w:tab w:val="left" w:pos="821"/>
        </w:tabs>
        <w:spacing w:before="20"/>
        <w:ind w:left="700" w:right="3382" w:firstLine="0"/>
        <w:rPr>
          <w:sz w:val="24"/>
        </w:rPr>
      </w:pPr>
      <w:r>
        <w:rPr>
          <w:sz w:val="24"/>
        </w:rPr>
        <w:t>253 Main Street</w:t>
      </w:r>
    </w:p>
    <w:p w14:paraId="4A4AE08B" w14:textId="1554E822" w:rsidR="00D32A21" w:rsidRDefault="00D32A21" w:rsidP="00CE7086">
      <w:pPr>
        <w:pStyle w:val="ListParagraph"/>
        <w:tabs>
          <w:tab w:val="left" w:pos="820"/>
          <w:tab w:val="left" w:pos="821"/>
        </w:tabs>
        <w:spacing w:before="20"/>
        <w:ind w:left="700" w:right="3382" w:firstLine="0"/>
        <w:rPr>
          <w:sz w:val="24"/>
        </w:rPr>
      </w:pPr>
      <w:r>
        <w:rPr>
          <w:sz w:val="24"/>
        </w:rPr>
        <w:t>Ansonia, CT 06401</w:t>
      </w:r>
    </w:p>
    <w:p w14:paraId="4957EB06" w14:textId="77777777" w:rsidR="00166115" w:rsidRDefault="00166115" w:rsidP="00CE7086">
      <w:pPr>
        <w:pStyle w:val="ListParagraph"/>
        <w:tabs>
          <w:tab w:val="left" w:pos="820"/>
          <w:tab w:val="left" w:pos="821"/>
        </w:tabs>
        <w:spacing w:before="20"/>
        <w:ind w:left="700" w:right="3382" w:firstLine="0"/>
        <w:rPr>
          <w:sz w:val="24"/>
        </w:rPr>
      </w:pPr>
    </w:p>
    <w:p w14:paraId="154FA8A3" w14:textId="6D8B1CCA" w:rsidR="00166115" w:rsidRDefault="00094314" w:rsidP="00094314">
      <w:pPr>
        <w:pStyle w:val="Heading2"/>
        <w:tabs>
          <w:tab w:val="left" w:pos="1180"/>
          <w:tab w:val="left" w:pos="1181"/>
        </w:tabs>
        <w:spacing w:before="158"/>
      </w:pPr>
      <w:r>
        <w:rPr>
          <w:color w:val="002FA7"/>
        </w:rPr>
        <w:t xml:space="preserve">2.5. </w:t>
      </w:r>
      <w:r w:rsidR="00166115">
        <w:rPr>
          <w:color w:val="002FA7"/>
        </w:rPr>
        <w:t>Certification and</w:t>
      </w:r>
      <w:r w:rsidR="00166115">
        <w:rPr>
          <w:color w:val="002FA7"/>
          <w:spacing w:val="-5"/>
        </w:rPr>
        <w:t xml:space="preserve"> </w:t>
      </w:r>
      <w:r w:rsidR="00166115">
        <w:rPr>
          <w:color w:val="002FA7"/>
        </w:rPr>
        <w:t>Licenses</w:t>
      </w:r>
    </w:p>
    <w:p w14:paraId="2C053129" w14:textId="77777777" w:rsidR="00166115" w:rsidRDefault="00166115" w:rsidP="00166115">
      <w:pPr>
        <w:pStyle w:val="BodyText"/>
        <w:spacing w:before="191"/>
        <w:ind w:left="100" w:right="396" w:firstLine="60"/>
      </w:pPr>
      <w:r>
        <w:t>If the service(s) that you are providing is a service for which a certification, license or other form of qualification is required, please provide documentation with your statement of qualifications.</w:t>
      </w:r>
    </w:p>
    <w:p w14:paraId="5E3BB15B" w14:textId="1E454D9D" w:rsidR="00166115" w:rsidRDefault="00094314" w:rsidP="00094314">
      <w:pPr>
        <w:pStyle w:val="Heading2"/>
        <w:tabs>
          <w:tab w:val="left" w:pos="1180"/>
          <w:tab w:val="left" w:pos="1181"/>
        </w:tabs>
        <w:ind w:left="0" w:firstLine="0"/>
      </w:pPr>
      <w:r>
        <w:rPr>
          <w:color w:val="002FA7"/>
        </w:rPr>
        <w:t xml:space="preserve"> 2.6. </w:t>
      </w:r>
      <w:r w:rsidR="00166115">
        <w:rPr>
          <w:color w:val="002FA7"/>
        </w:rPr>
        <w:t>Equal Employment</w:t>
      </w:r>
      <w:r w:rsidR="00166115">
        <w:rPr>
          <w:color w:val="002FA7"/>
          <w:spacing w:val="-9"/>
        </w:rPr>
        <w:t xml:space="preserve"> </w:t>
      </w:r>
      <w:r w:rsidR="00166115">
        <w:rPr>
          <w:color w:val="002FA7"/>
        </w:rPr>
        <w:t>Opportunity</w:t>
      </w:r>
    </w:p>
    <w:p w14:paraId="330FEA7E" w14:textId="77777777" w:rsidR="00166115" w:rsidRDefault="00166115" w:rsidP="00166115">
      <w:pPr>
        <w:pStyle w:val="ListParagraph"/>
        <w:numPr>
          <w:ilvl w:val="0"/>
          <w:numId w:val="16"/>
        </w:numPr>
        <w:tabs>
          <w:tab w:val="left" w:pos="821"/>
        </w:tabs>
        <w:spacing w:before="188"/>
        <w:ind w:right="101" w:hanging="360"/>
        <w:rPr>
          <w:sz w:val="24"/>
        </w:rPr>
      </w:pPr>
      <w:r>
        <w:rPr>
          <w:sz w:val="24"/>
        </w:rPr>
        <w:t>A pre-award conference concerning equal employment opportunity compliance by the Awardee will be scheduled the week prior to the City’s authorizing the award. The contractor will receive forms and other documentation that must be completed and returned to the City prior to the date of the pre-award conference. The Contractor's Affirmative Action/Equal Opportunity compliance report will represent</w:t>
      </w:r>
      <w:r>
        <w:rPr>
          <w:spacing w:val="-17"/>
          <w:sz w:val="24"/>
        </w:rPr>
        <w:t xml:space="preserve"> </w:t>
      </w:r>
      <w:r>
        <w:rPr>
          <w:sz w:val="24"/>
        </w:rPr>
        <w:t>the major focus of discussion at the pre-award conference. The contractor is responsible for satisfying the affirmative action/equal opportunity provisions as set forth in or referred to in these Solicitation Documents.</w:t>
      </w:r>
    </w:p>
    <w:p w14:paraId="04A3B5F9" w14:textId="77777777" w:rsidR="00166115" w:rsidRDefault="00166115" w:rsidP="00166115">
      <w:pPr>
        <w:pStyle w:val="ListParagraph"/>
        <w:numPr>
          <w:ilvl w:val="0"/>
          <w:numId w:val="16"/>
        </w:numPr>
        <w:tabs>
          <w:tab w:val="left" w:pos="821"/>
        </w:tabs>
        <w:spacing w:before="143"/>
        <w:ind w:right="168" w:hanging="360"/>
        <w:rPr>
          <w:sz w:val="24"/>
        </w:rPr>
      </w:pPr>
      <w:r>
        <w:rPr>
          <w:sz w:val="24"/>
        </w:rPr>
        <w:t>Any proposed subcontract under this Contract must submit a certification regarding Equal Employment Opportunity, similar to that submitted by the Respondent. Approval of the subcontractor award cannot be given by the owner unless and until the proposed subcontractor has submitted the certification</w:t>
      </w:r>
      <w:r>
        <w:rPr>
          <w:spacing w:val="-13"/>
          <w:sz w:val="24"/>
        </w:rPr>
        <w:t xml:space="preserve"> </w:t>
      </w:r>
      <w:r>
        <w:rPr>
          <w:sz w:val="24"/>
        </w:rPr>
        <w:t>and/or other evidence that it has fully complied with any reporting requirements to which it is or was</w:t>
      </w:r>
      <w:r>
        <w:rPr>
          <w:spacing w:val="-12"/>
          <w:sz w:val="24"/>
        </w:rPr>
        <w:t xml:space="preserve"> </w:t>
      </w:r>
      <w:r>
        <w:rPr>
          <w:sz w:val="24"/>
        </w:rPr>
        <w:t>subject.</w:t>
      </w:r>
    </w:p>
    <w:p w14:paraId="4CE021CB" w14:textId="0FC9EF90" w:rsidR="00166115" w:rsidRPr="00706E15" w:rsidRDefault="00166115" w:rsidP="00706E15">
      <w:pPr>
        <w:pStyle w:val="ListParagraph"/>
        <w:numPr>
          <w:ilvl w:val="0"/>
          <w:numId w:val="16"/>
        </w:numPr>
        <w:tabs>
          <w:tab w:val="left" w:pos="821"/>
        </w:tabs>
        <w:spacing w:before="143"/>
        <w:ind w:right="168" w:hanging="360"/>
        <w:rPr>
          <w:sz w:val="24"/>
        </w:rPr>
      </w:pPr>
      <w:r w:rsidRPr="00706E15">
        <w:rPr>
          <w:sz w:val="24"/>
        </w:rPr>
        <w:t>Although the Respondent is not required to attach such certification by proposed subcontractors to its Response, the Respondent is herein advised of this requirement so that appropriate action can be</w:t>
      </w:r>
      <w:r w:rsidRPr="00706E15">
        <w:rPr>
          <w:spacing w:val="-13"/>
          <w:sz w:val="24"/>
        </w:rPr>
        <w:t xml:space="preserve"> </w:t>
      </w:r>
      <w:r w:rsidRPr="00706E15">
        <w:rPr>
          <w:sz w:val="24"/>
        </w:rPr>
        <w:t>taken to prevent subsequent delay in subcontract</w:t>
      </w:r>
      <w:r w:rsidRPr="00706E15">
        <w:rPr>
          <w:spacing w:val="-8"/>
          <w:sz w:val="24"/>
        </w:rPr>
        <w:t xml:space="preserve"> </w:t>
      </w:r>
      <w:r w:rsidRPr="00706E15">
        <w:rPr>
          <w:sz w:val="24"/>
        </w:rPr>
        <w:t>awards.</w:t>
      </w:r>
    </w:p>
    <w:p w14:paraId="4D7D3B2B" w14:textId="77777777" w:rsidR="00166115" w:rsidRDefault="00166115" w:rsidP="00CE7086">
      <w:pPr>
        <w:pStyle w:val="ListParagraph"/>
        <w:tabs>
          <w:tab w:val="left" w:pos="820"/>
          <w:tab w:val="left" w:pos="821"/>
        </w:tabs>
        <w:spacing w:before="20"/>
        <w:ind w:left="700" w:right="3382" w:firstLine="0"/>
        <w:rPr>
          <w:sz w:val="24"/>
        </w:rPr>
        <w:sectPr w:rsidR="00166115" w:rsidSect="00D32A21">
          <w:pgSz w:w="12240" w:h="15840"/>
          <w:pgMar w:top="1120" w:right="560" w:bottom="1160" w:left="620" w:header="728" w:footer="965" w:gutter="0"/>
          <w:cols w:space="720"/>
        </w:sectPr>
      </w:pPr>
    </w:p>
    <w:p w14:paraId="35950C9D" w14:textId="77777777" w:rsidR="00D32A21" w:rsidRDefault="00D32A21" w:rsidP="00CE7086">
      <w:pPr>
        <w:pStyle w:val="BodyText"/>
        <w:spacing w:before="9"/>
        <w:ind w:left="0"/>
        <w:rPr>
          <w:i/>
        </w:rPr>
      </w:pPr>
    </w:p>
    <w:p w14:paraId="419CFD69" w14:textId="7C9D70EC" w:rsidR="00D32A21" w:rsidRDefault="00094314" w:rsidP="00094314">
      <w:pPr>
        <w:pStyle w:val="Heading2"/>
        <w:tabs>
          <w:tab w:val="left" w:pos="1180"/>
          <w:tab w:val="left" w:pos="1181"/>
        </w:tabs>
        <w:spacing w:before="144"/>
        <w:ind w:left="720" w:firstLine="0"/>
      </w:pPr>
      <w:r>
        <w:rPr>
          <w:color w:val="002FA7"/>
        </w:rPr>
        <w:t xml:space="preserve">2.7. </w:t>
      </w:r>
      <w:r w:rsidR="00D32A21">
        <w:rPr>
          <w:color w:val="002FA7"/>
        </w:rPr>
        <w:t>Construction Related</w:t>
      </w:r>
      <w:r w:rsidR="00D32A21">
        <w:rPr>
          <w:color w:val="002FA7"/>
          <w:spacing w:val="-9"/>
        </w:rPr>
        <w:t xml:space="preserve"> </w:t>
      </w:r>
      <w:r w:rsidR="00D32A21">
        <w:rPr>
          <w:color w:val="002FA7"/>
        </w:rPr>
        <w:t>Permits</w:t>
      </w:r>
    </w:p>
    <w:p w14:paraId="3EB27ACA" w14:textId="77777777" w:rsidR="00D32A21" w:rsidRDefault="00D32A21" w:rsidP="00CE7086">
      <w:pPr>
        <w:pStyle w:val="BodyText"/>
        <w:spacing w:before="189"/>
        <w:ind w:left="100"/>
      </w:pPr>
      <w:r>
        <w:t>The contractor is responsible for all fees associated with Permits.</w:t>
      </w:r>
    </w:p>
    <w:p w14:paraId="601D6276" w14:textId="158B4E34" w:rsidR="00D32A21" w:rsidRDefault="00094314" w:rsidP="00094314">
      <w:pPr>
        <w:pStyle w:val="Heading2"/>
        <w:tabs>
          <w:tab w:val="left" w:pos="1180"/>
          <w:tab w:val="left" w:pos="1181"/>
        </w:tabs>
        <w:spacing w:before="179"/>
        <w:ind w:left="720" w:firstLine="0"/>
      </w:pPr>
      <w:r>
        <w:rPr>
          <w:color w:val="002FA7"/>
        </w:rPr>
        <w:t xml:space="preserve">2.8. </w:t>
      </w:r>
      <w:r w:rsidR="00D32A21">
        <w:rPr>
          <w:color w:val="002FA7"/>
        </w:rPr>
        <w:t>Alternate</w:t>
      </w:r>
      <w:r w:rsidR="00D32A21">
        <w:rPr>
          <w:color w:val="002FA7"/>
          <w:spacing w:val="-6"/>
        </w:rPr>
        <w:t xml:space="preserve"> </w:t>
      </w:r>
      <w:r w:rsidR="00D32A21">
        <w:rPr>
          <w:color w:val="002FA7"/>
        </w:rPr>
        <w:t>Responses</w:t>
      </w:r>
    </w:p>
    <w:p w14:paraId="625722DB" w14:textId="77777777" w:rsidR="00D32A21" w:rsidRDefault="00D32A21" w:rsidP="00CE7086">
      <w:pPr>
        <w:pStyle w:val="BodyText"/>
        <w:spacing w:before="190"/>
        <w:ind w:left="100"/>
      </w:pPr>
      <w:r>
        <w:t>No alternate responses will be considered unless alternate responses are specifically requested by the City.</w:t>
      </w:r>
    </w:p>
    <w:p w14:paraId="43E10B2B" w14:textId="48D3A82A" w:rsidR="00D32A21" w:rsidRDefault="00094314" w:rsidP="00094314">
      <w:pPr>
        <w:pStyle w:val="Heading2"/>
        <w:tabs>
          <w:tab w:val="left" w:pos="1180"/>
          <w:tab w:val="left" w:pos="1181"/>
        </w:tabs>
        <w:spacing w:before="179"/>
        <w:ind w:left="720" w:firstLine="0"/>
      </w:pPr>
      <w:r>
        <w:rPr>
          <w:color w:val="002FA7"/>
        </w:rPr>
        <w:t xml:space="preserve">2.9 </w:t>
      </w:r>
      <w:r w:rsidR="00D32A21">
        <w:rPr>
          <w:color w:val="002FA7"/>
        </w:rPr>
        <w:t>Pricing</w:t>
      </w:r>
      <w:r w:rsidR="00D32A21">
        <w:rPr>
          <w:color w:val="002FA7"/>
          <w:spacing w:val="-4"/>
        </w:rPr>
        <w:t xml:space="preserve"> </w:t>
      </w:r>
      <w:r w:rsidR="00D32A21">
        <w:rPr>
          <w:color w:val="002FA7"/>
        </w:rPr>
        <w:t>Sheet</w:t>
      </w:r>
    </w:p>
    <w:p w14:paraId="51C67F9C" w14:textId="60AA9450" w:rsidR="00D32A21" w:rsidRPr="00D32A21" w:rsidRDefault="00D32A21" w:rsidP="00CE7086">
      <w:pPr>
        <w:pStyle w:val="ListParagraph"/>
        <w:numPr>
          <w:ilvl w:val="0"/>
          <w:numId w:val="15"/>
        </w:numPr>
        <w:tabs>
          <w:tab w:val="left" w:pos="821"/>
        </w:tabs>
        <w:spacing w:before="189"/>
        <w:ind w:right="378" w:hanging="360"/>
        <w:rPr>
          <w:sz w:val="24"/>
        </w:rPr>
      </w:pPr>
      <w:r>
        <w:rPr>
          <w:sz w:val="24"/>
        </w:rPr>
        <w:t xml:space="preserve">Please provide your pricing matrix via Response Submittals. The City of </w:t>
      </w:r>
      <w:r w:rsidR="00B34819">
        <w:rPr>
          <w:sz w:val="24"/>
        </w:rPr>
        <w:t>Ansonia</w:t>
      </w:r>
      <w:r>
        <w:rPr>
          <w:sz w:val="24"/>
        </w:rPr>
        <w:t xml:space="preserve"> must be readily able to discern your pricing Qualifications at a quick</w:t>
      </w:r>
      <w:r>
        <w:rPr>
          <w:spacing w:val="-12"/>
          <w:sz w:val="24"/>
        </w:rPr>
        <w:t xml:space="preserve"> </w:t>
      </w:r>
      <w:r>
        <w:rPr>
          <w:sz w:val="24"/>
        </w:rPr>
        <w:t>glance.</w:t>
      </w:r>
    </w:p>
    <w:p w14:paraId="471A6F92" w14:textId="77777777" w:rsidR="00D32A21" w:rsidRDefault="00D32A21" w:rsidP="00CE7086">
      <w:pPr>
        <w:pStyle w:val="BodyText"/>
        <w:spacing w:before="10"/>
        <w:ind w:left="0"/>
        <w:rPr>
          <w:sz w:val="16"/>
        </w:rPr>
      </w:pPr>
    </w:p>
    <w:p w14:paraId="5C36FD18" w14:textId="77777777" w:rsidR="00D32A21" w:rsidRDefault="00D32A21" w:rsidP="00CE7086">
      <w:pPr>
        <w:pStyle w:val="ListParagraph"/>
        <w:numPr>
          <w:ilvl w:val="0"/>
          <w:numId w:val="15"/>
        </w:numPr>
        <w:tabs>
          <w:tab w:val="left" w:pos="821"/>
        </w:tabs>
        <w:spacing w:before="90"/>
        <w:ind w:right="117" w:hanging="360"/>
        <w:rPr>
          <w:sz w:val="24"/>
        </w:rPr>
      </w:pPr>
      <w:r>
        <w:rPr>
          <w:sz w:val="24"/>
        </w:rPr>
        <w:t>A brand name, model number or other designation that identifies the product of a manufacturer may be indicated. Other brands will be considered, provided they meet the quality standards of the brands listed within.  Product literature, i.e. (M.S.D.S.) must accompany any substituted product with your submission.</w:t>
      </w:r>
    </w:p>
    <w:p w14:paraId="44985F61" w14:textId="77777777" w:rsidR="00D32A21" w:rsidRDefault="00D32A21" w:rsidP="00CE7086">
      <w:pPr>
        <w:pStyle w:val="ListParagraph"/>
        <w:numPr>
          <w:ilvl w:val="0"/>
          <w:numId w:val="17"/>
        </w:numPr>
        <w:tabs>
          <w:tab w:val="left" w:pos="821"/>
        </w:tabs>
        <w:spacing w:before="140"/>
        <w:ind w:hanging="360"/>
        <w:rPr>
          <w:sz w:val="24"/>
        </w:rPr>
      </w:pPr>
      <w:r>
        <w:rPr>
          <w:sz w:val="24"/>
        </w:rPr>
        <w:t>It is understood an agreed that the Unit Prices shall control the Contract</w:t>
      </w:r>
      <w:r>
        <w:rPr>
          <w:spacing w:val="-13"/>
          <w:sz w:val="24"/>
        </w:rPr>
        <w:t xml:space="preserve"> </w:t>
      </w:r>
      <w:r>
        <w:rPr>
          <w:sz w:val="24"/>
        </w:rPr>
        <w:t>award.</w:t>
      </w:r>
    </w:p>
    <w:p w14:paraId="7101DB34" w14:textId="77777777" w:rsidR="00D32A21" w:rsidRDefault="00D32A21" w:rsidP="00CE7086">
      <w:pPr>
        <w:pStyle w:val="BodyText"/>
        <w:ind w:left="0"/>
        <w:rPr>
          <w:sz w:val="26"/>
        </w:rPr>
      </w:pPr>
    </w:p>
    <w:p w14:paraId="7676254B" w14:textId="5A28B594" w:rsidR="00166115" w:rsidRPr="00B34819" w:rsidRDefault="00094314" w:rsidP="00094314">
      <w:pPr>
        <w:pStyle w:val="Heading2"/>
        <w:tabs>
          <w:tab w:val="left" w:pos="1180"/>
          <w:tab w:val="left" w:pos="1181"/>
        </w:tabs>
        <w:spacing w:before="1"/>
        <w:ind w:left="720" w:firstLine="0"/>
      </w:pPr>
      <w:r>
        <w:rPr>
          <w:color w:val="002FA7"/>
        </w:rPr>
        <w:t xml:space="preserve">2.10. </w:t>
      </w:r>
      <w:r w:rsidR="00D32A21">
        <w:rPr>
          <w:color w:val="002FA7"/>
        </w:rPr>
        <w:t>Solicitation Process and</w:t>
      </w:r>
      <w:r w:rsidR="00D32A21">
        <w:rPr>
          <w:color w:val="002FA7"/>
          <w:spacing w:val="-12"/>
        </w:rPr>
        <w:t xml:space="preserve"> </w:t>
      </w:r>
      <w:r w:rsidR="00D32A21">
        <w:rPr>
          <w:color w:val="002FA7"/>
        </w:rPr>
        <w:t>Submission</w:t>
      </w:r>
    </w:p>
    <w:p w14:paraId="04ECE797" w14:textId="1CC1F2E0" w:rsidR="00D32A21" w:rsidRPr="00094314" w:rsidRDefault="00094314" w:rsidP="00094314">
      <w:pPr>
        <w:pStyle w:val="Heading2"/>
        <w:tabs>
          <w:tab w:val="left" w:pos="1180"/>
          <w:tab w:val="left" w:pos="1181"/>
        </w:tabs>
        <w:spacing w:before="1"/>
        <w:ind w:left="900" w:firstLine="0"/>
        <w:rPr>
          <w:color w:val="002FA7"/>
        </w:rPr>
      </w:pPr>
      <w:r>
        <w:rPr>
          <w:color w:val="002FA7"/>
        </w:rPr>
        <w:t xml:space="preserve">2.10.1 </w:t>
      </w:r>
      <w:r w:rsidR="00D32A21" w:rsidRPr="00B34819">
        <w:rPr>
          <w:color w:val="002FA7"/>
        </w:rPr>
        <w:t>Solicitation</w:t>
      </w:r>
      <w:r w:rsidR="00D32A21" w:rsidRPr="00B34819">
        <w:rPr>
          <w:color w:val="002FA7"/>
          <w:spacing w:val="-14"/>
        </w:rPr>
        <w:t xml:space="preserve"> </w:t>
      </w:r>
      <w:r w:rsidR="00D32A21" w:rsidRPr="00B34819">
        <w:rPr>
          <w:color w:val="002FA7"/>
        </w:rPr>
        <w:t>Process</w:t>
      </w:r>
    </w:p>
    <w:p w14:paraId="0F7D4F12" w14:textId="0F9C00CD" w:rsidR="00D32A21" w:rsidRDefault="00D32A21" w:rsidP="00CE7086">
      <w:pPr>
        <w:pStyle w:val="ListParagraph"/>
        <w:numPr>
          <w:ilvl w:val="0"/>
          <w:numId w:val="14"/>
        </w:numPr>
        <w:tabs>
          <w:tab w:val="left" w:pos="821"/>
        </w:tabs>
        <w:spacing w:before="24"/>
        <w:ind w:right="261" w:hanging="360"/>
        <w:rPr>
          <w:sz w:val="24"/>
        </w:rPr>
      </w:pPr>
      <w:r>
        <w:rPr>
          <w:b/>
          <w:sz w:val="24"/>
        </w:rPr>
        <w:t xml:space="preserve">Early Submittal of Digital Responses </w:t>
      </w:r>
      <w:r>
        <w:rPr>
          <w:sz w:val="24"/>
        </w:rPr>
        <w:t>- Responses received prior to the advertised hour of closing</w:t>
      </w:r>
      <w:r>
        <w:rPr>
          <w:spacing w:val="-16"/>
          <w:sz w:val="24"/>
        </w:rPr>
        <w:t xml:space="preserve"> </w:t>
      </w:r>
      <w:r>
        <w:rPr>
          <w:sz w:val="24"/>
        </w:rPr>
        <w:t xml:space="preserve">are kept sealed </w:t>
      </w:r>
      <w:r w:rsidR="00B34819">
        <w:rPr>
          <w:sz w:val="24"/>
        </w:rPr>
        <w:t>at Ansonia’s Town and City Clerk’s Office.</w:t>
      </w:r>
    </w:p>
    <w:p w14:paraId="554F1664" w14:textId="33C0A85A" w:rsidR="00D32A21" w:rsidRDefault="00D32A21" w:rsidP="00CE7086">
      <w:pPr>
        <w:pStyle w:val="ListParagraph"/>
        <w:numPr>
          <w:ilvl w:val="0"/>
          <w:numId w:val="14"/>
        </w:numPr>
        <w:tabs>
          <w:tab w:val="left" w:pos="821"/>
        </w:tabs>
        <w:spacing w:before="141"/>
        <w:ind w:right="172" w:hanging="360"/>
        <w:rPr>
          <w:sz w:val="24"/>
        </w:rPr>
      </w:pPr>
      <w:r>
        <w:rPr>
          <w:b/>
          <w:sz w:val="24"/>
        </w:rPr>
        <w:t xml:space="preserve">Solicitation Closing </w:t>
      </w:r>
      <w:r>
        <w:rPr>
          <w:sz w:val="24"/>
        </w:rPr>
        <w:t>- At the time fixed for the submission deadline of responses, the City will open the Digital Response</w:t>
      </w:r>
      <w:r w:rsidR="00B34819">
        <w:rPr>
          <w:sz w:val="24"/>
        </w:rPr>
        <w:t>s</w:t>
      </w:r>
      <w:r>
        <w:rPr>
          <w:sz w:val="24"/>
        </w:rPr>
        <w:t xml:space="preserve"> received by the submission deadline</w:t>
      </w:r>
      <w:r w:rsidR="00B34819">
        <w:rPr>
          <w:sz w:val="24"/>
        </w:rPr>
        <w:t xml:space="preserve"> at a public bid opening held at Ansonia City Hall, Aldermanic Chambers, 253 Main Street, Ansonia, Connecticut 06401.</w:t>
      </w:r>
    </w:p>
    <w:p w14:paraId="561AE4A6" w14:textId="77777777" w:rsidR="00D32A21" w:rsidRDefault="00D32A21" w:rsidP="00CE7086">
      <w:pPr>
        <w:pStyle w:val="ListParagraph"/>
        <w:numPr>
          <w:ilvl w:val="0"/>
          <w:numId w:val="14"/>
        </w:numPr>
        <w:tabs>
          <w:tab w:val="left" w:pos="821"/>
        </w:tabs>
        <w:spacing w:before="143"/>
        <w:ind w:right="165" w:hanging="360"/>
        <w:rPr>
          <w:sz w:val="24"/>
        </w:rPr>
      </w:pPr>
      <w:r>
        <w:rPr>
          <w:b/>
          <w:sz w:val="24"/>
        </w:rPr>
        <w:t xml:space="preserve">Late Submittals </w:t>
      </w:r>
      <w:r>
        <w:rPr>
          <w:sz w:val="24"/>
        </w:rPr>
        <w:t>– with the advent of complete digital bidding, no submission will be accepted after the closing date and</w:t>
      </w:r>
      <w:r>
        <w:rPr>
          <w:spacing w:val="-4"/>
          <w:sz w:val="24"/>
        </w:rPr>
        <w:t xml:space="preserve"> </w:t>
      </w:r>
      <w:r>
        <w:rPr>
          <w:sz w:val="24"/>
        </w:rPr>
        <w:t>time.</w:t>
      </w:r>
    </w:p>
    <w:p w14:paraId="60C2AAD7" w14:textId="77777777" w:rsidR="00D32A21" w:rsidRDefault="00D32A21" w:rsidP="00CE7086">
      <w:pPr>
        <w:pStyle w:val="ListParagraph"/>
        <w:numPr>
          <w:ilvl w:val="0"/>
          <w:numId w:val="14"/>
        </w:numPr>
        <w:tabs>
          <w:tab w:val="left" w:pos="821"/>
        </w:tabs>
        <w:spacing w:before="141"/>
        <w:ind w:right="363" w:hanging="360"/>
        <w:rPr>
          <w:sz w:val="24"/>
        </w:rPr>
      </w:pPr>
      <w:r>
        <w:rPr>
          <w:b/>
          <w:sz w:val="24"/>
        </w:rPr>
        <w:t xml:space="preserve">Withdrawal of Responses </w:t>
      </w:r>
      <w:r>
        <w:rPr>
          <w:sz w:val="24"/>
        </w:rPr>
        <w:t>- Responses may be withdrawn by you prior to the submission deadline of responses by you retracting your digital response</w:t>
      </w:r>
      <w:r>
        <w:rPr>
          <w:spacing w:val="-5"/>
          <w:sz w:val="24"/>
        </w:rPr>
        <w:t xml:space="preserve"> </w:t>
      </w:r>
      <w:r>
        <w:rPr>
          <w:sz w:val="24"/>
        </w:rPr>
        <w:t>submission.</w:t>
      </w:r>
    </w:p>
    <w:p w14:paraId="2720E195" w14:textId="77777777" w:rsidR="00D32A21" w:rsidRDefault="00D32A21" w:rsidP="00CE7086">
      <w:pPr>
        <w:pStyle w:val="ListParagraph"/>
        <w:numPr>
          <w:ilvl w:val="0"/>
          <w:numId w:val="14"/>
        </w:numPr>
        <w:tabs>
          <w:tab w:val="left" w:pos="821"/>
        </w:tabs>
        <w:spacing w:before="141"/>
        <w:ind w:right="169" w:hanging="360"/>
        <w:jc w:val="both"/>
        <w:rPr>
          <w:sz w:val="24"/>
        </w:rPr>
      </w:pPr>
      <w:r>
        <w:rPr>
          <w:b/>
          <w:sz w:val="24"/>
        </w:rPr>
        <w:t xml:space="preserve">Response Rejections </w:t>
      </w:r>
      <w:r>
        <w:rPr>
          <w:sz w:val="24"/>
        </w:rPr>
        <w:t xml:space="preserve">- The City reserves the right to reject any and all responses which do not meet the requirements. Some reasons for rejection include, </w:t>
      </w:r>
      <w:r>
        <w:rPr>
          <w:i/>
          <w:sz w:val="24"/>
        </w:rPr>
        <w:t xml:space="preserve">but are not limited </w:t>
      </w:r>
      <w:proofErr w:type="gramStart"/>
      <w:r>
        <w:rPr>
          <w:i/>
          <w:sz w:val="24"/>
        </w:rPr>
        <w:t>to</w:t>
      </w:r>
      <w:r>
        <w:rPr>
          <w:sz w:val="24"/>
        </w:rPr>
        <w:t>:</w:t>
      </w:r>
      <w:proofErr w:type="gramEnd"/>
      <w:r>
        <w:rPr>
          <w:sz w:val="24"/>
        </w:rPr>
        <w:t xml:space="preserve"> altered or qualified contractual terms, non-conforming Response, incomplete or erroneous paperwork, and/or not habitually</w:t>
      </w:r>
      <w:r>
        <w:rPr>
          <w:spacing w:val="-15"/>
          <w:sz w:val="24"/>
        </w:rPr>
        <w:t xml:space="preserve"> </w:t>
      </w:r>
      <w:r>
        <w:rPr>
          <w:sz w:val="24"/>
        </w:rPr>
        <w:t>performing with the Respondent's own</w:t>
      </w:r>
      <w:r>
        <w:rPr>
          <w:spacing w:val="-6"/>
          <w:sz w:val="24"/>
        </w:rPr>
        <w:t xml:space="preserve"> </w:t>
      </w:r>
      <w:r>
        <w:rPr>
          <w:sz w:val="24"/>
        </w:rPr>
        <w:t>forces.</w:t>
      </w:r>
    </w:p>
    <w:p w14:paraId="337AE50D" w14:textId="77777777" w:rsidR="00D32A21" w:rsidRDefault="00D32A21" w:rsidP="00CE7086">
      <w:pPr>
        <w:pStyle w:val="ListParagraph"/>
        <w:numPr>
          <w:ilvl w:val="0"/>
          <w:numId w:val="14"/>
        </w:numPr>
        <w:tabs>
          <w:tab w:val="left" w:pos="821"/>
        </w:tabs>
        <w:spacing w:before="141"/>
        <w:ind w:right="252" w:hanging="360"/>
        <w:rPr>
          <w:sz w:val="24"/>
        </w:rPr>
      </w:pPr>
      <w:r>
        <w:rPr>
          <w:b/>
          <w:sz w:val="24"/>
        </w:rPr>
        <w:t xml:space="preserve">Solicitation Rejection Notification </w:t>
      </w:r>
      <w:r>
        <w:rPr>
          <w:sz w:val="24"/>
        </w:rPr>
        <w:t xml:space="preserve">- Should the City reject a response for any </w:t>
      </w:r>
      <w:proofErr w:type="gramStart"/>
      <w:r>
        <w:rPr>
          <w:sz w:val="24"/>
        </w:rPr>
        <w:t>reason,</w:t>
      </w:r>
      <w:proofErr w:type="gramEnd"/>
      <w:r>
        <w:rPr>
          <w:sz w:val="24"/>
        </w:rPr>
        <w:t xml:space="preserve"> the Submitter shall be notified. In case of such rejection, the City will return the Bid Bonds to the Respondent(s). No other part of a Respondent's Submission will be</w:t>
      </w:r>
      <w:r>
        <w:rPr>
          <w:spacing w:val="-9"/>
          <w:sz w:val="24"/>
        </w:rPr>
        <w:t xml:space="preserve"> </w:t>
      </w:r>
      <w:r>
        <w:rPr>
          <w:sz w:val="24"/>
        </w:rPr>
        <w:t>returned.</w:t>
      </w:r>
    </w:p>
    <w:p w14:paraId="0CB1E7FC" w14:textId="5C222FA9" w:rsidR="00D32A21" w:rsidRPr="00094314" w:rsidRDefault="00094314" w:rsidP="00094314">
      <w:pPr>
        <w:pStyle w:val="Heading3"/>
        <w:tabs>
          <w:tab w:val="left" w:pos="1180"/>
          <w:tab w:val="left" w:pos="1181"/>
        </w:tabs>
        <w:spacing w:before="145"/>
        <w:ind w:left="900" w:firstLine="0"/>
        <w:rPr>
          <w:i w:val="0"/>
          <w:sz w:val="32"/>
          <w:szCs w:val="32"/>
        </w:rPr>
      </w:pPr>
      <w:r w:rsidRPr="00094314">
        <w:rPr>
          <w:i w:val="0"/>
          <w:color w:val="002FA7"/>
          <w:sz w:val="32"/>
          <w:szCs w:val="32"/>
        </w:rPr>
        <w:t xml:space="preserve">2.10.2 </w:t>
      </w:r>
      <w:r w:rsidR="00D32A21" w:rsidRPr="00094314">
        <w:rPr>
          <w:i w:val="0"/>
          <w:color w:val="002FA7"/>
          <w:sz w:val="32"/>
          <w:szCs w:val="32"/>
        </w:rPr>
        <w:t>Solicitation</w:t>
      </w:r>
      <w:r w:rsidR="00D32A21" w:rsidRPr="00094314">
        <w:rPr>
          <w:i w:val="0"/>
          <w:color w:val="002FA7"/>
          <w:spacing w:val="-18"/>
          <w:sz w:val="32"/>
          <w:szCs w:val="32"/>
        </w:rPr>
        <w:t xml:space="preserve"> </w:t>
      </w:r>
      <w:r w:rsidR="00D32A21" w:rsidRPr="00094314">
        <w:rPr>
          <w:i w:val="0"/>
          <w:color w:val="002FA7"/>
          <w:sz w:val="32"/>
          <w:szCs w:val="32"/>
        </w:rPr>
        <w:t>Submission</w:t>
      </w:r>
    </w:p>
    <w:p w14:paraId="77E5C7E4" w14:textId="57224231" w:rsidR="00532E4F" w:rsidRPr="00532E4F" w:rsidRDefault="00D32A21" w:rsidP="00CE7086">
      <w:pPr>
        <w:pStyle w:val="ListParagraph"/>
        <w:numPr>
          <w:ilvl w:val="0"/>
          <w:numId w:val="13"/>
        </w:numPr>
        <w:tabs>
          <w:tab w:val="left" w:pos="821"/>
        </w:tabs>
        <w:spacing w:before="25"/>
        <w:ind w:right="630" w:hanging="360"/>
        <w:rPr>
          <w:sz w:val="24"/>
        </w:rPr>
      </w:pPr>
      <w:r>
        <w:rPr>
          <w:b/>
          <w:sz w:val="24"/>
        </w:rPr>
        <w:t xml:space="preserve">Electronic/digital Submissions </w:t>
      </w:r>
      <w:r w:rsidR="00532E4F">
        <w:rPr>
          <w:sz w:val="24"/>
        </w:rPr>
        <w:t>–</w:t>
      </w:r>
      <w:r>
        <w:rPr>
          <w:sz w:val="24"/>
        </w:rPr>
        <w:t xml:space="preserve"> </w:t>
      </w:r>
      <w:r w:rsidR="00532E4F">
        <w:rPr>
          <w:sz w:val="24"/>
        </w:rPr>
        <w:t>Submissions are to be submitted by email to cmolina@ansoniact.com</w:t>
      </w:r>
    </w:p>
    <w:p w14:paraId="2500D26D" w14:textId="14CA9608" w:rsidR="00D32A21" w:rsidRDefault="00D32A21" w:rsidP="00CE7086">
      <w:pPr>
        <w:pStyle w:val="ListParagraph"/>
        <w:numPr>
          <w:ilvl w:val="0"/>
          <w:numId w:val="13"/>
        </w:numPr>
        <w:tabs>
          <w:tab w:val="left" w:pos="821"/>
        </w:tabs>
        <w:spacing w:before="146"/>
        <w:ind w:right="139" w:hanging="360"/>
        <w:rPr>
          <w:sz w:val="24"/>
        </w:rPr>
      </w:pPr>
      <w:r>
        <w:rPr>
          <w:sz w:val="24"/>
        </w:rPr>
        <w:t xml:space="preserve">Each solicitation response must be submitted in the prescribed format. </w:t>
      </w:r>
    </w:p>
    <w:p w14:paraId="5156A601" w14:textId="77777777" w:rsidR="00D32A21" w:rsidRDefault="00D32A21" w:rsidP="00CE7086">
      <w:pPr>
        <w:pStyle w:val="ListParagraph"/>
        <w:numPr>
          <w:ilvl w:val="0"/>
          <w:numId w:val="13"/>
        </w:numPr>
        <w:tabs>
          <w:tab w:val="left" w:pos="821"/>
        </w:tabs>
        <w:spacing w:before="140"/>
        <w:ind w:right="414" w:hanging="360"/>
        <w:rPr>
          <w:sz w:val="24"/>
        </w:rPr>
      </w:pPr>
      <w:r>
        <w:rPr>
          <w:sz w:val="24"/>
        </w:rPr>
        <w:lastRenderedPageBreak/>
        <w:t>The City may consider any Submission not prepared and submitted in accordance with the</w:t>
      </w:r>
      <w:r>
        <w:rPr>
          <w:spacing w:val="-13"/>
          <w:sz w:val="24"/>
        </w:rPr>
        <w:t xml:space="preserve"> </w:t>
      </w:r>
      <w:r>
        <w:rPr>
          <w:sz w:val="24"/>
        </w:rPr>
        <w:t>provisions hereof, and may, at its option, waive any</w:t>
      </w:r>
      <w:r>
        <w:rPr>
          <w:spacing w:val="-9"/>
          <w:sz w:val="24"/>
        </w:rPr>
        <w:t xml:space="preserve"> </w:t>
      </w:r>
      <w:r>
        <w:rPr>
          <w:sz w:val="24"/>
        </w:rPr>
        <w:t>informalities.</w:t>
      </w:r>
    </w:p>
    <w:p w14:paraId="042B6642" w14:textId="77777777" w:rsidR="00D32A21" w:rsidRDefault="00D32A21" w:rsidP="00CE7086">
      <w:pPr>
        <w:pStyle w:val="ListParagraph"/>
        <w:numPr>
          <w:ilvl w:val="0"/>
          <w:numId w:val="13"/>
        </w:numPr>
        <w:tabs>
          <w:tab w:val="left" w:pos="821"/>
        </w:tabs>
        <w:spacing w:before="143"/>
        <w:ind w:right="260" w:hanging="360"/>
        <w:rPr>
          <w:sz w:val="24"/>
        </w:rPr>
      </w:pPr>
      <w:r>
        <w:rPr>
          <w:sz w:val="24"/>
        </w:rPr>
        <w:t>No Respondent may withdraw a submission within one hundred twenty (120) days after the actual date of the opening</w:t>
      </w:r>
      <w:r>
        <w:rPr>
          <w:spacing w:val="-4"/>
          <w:sz w:val="24"/>
        </w:rPr>
        <w:t xml:space="preserve"> </w:t>
      </w:r>
      <w:r>
        <w:rPr>
          <w:sz w:val="24"/>
        </w:rPr>
        <w:t>thereof.</w:t>
      </w:r>
    </w:p>
    <w:p w14:paraId="0FFEA90D" w14:textId="78E458F9" w:rsidR="00D32A21" w:rsidRDefault="00094314" w:rsidP="00094314">
      <w:pPr>
        <w:pStyle w:val="Heading2"/>
        <w:tabs>
          <w:tab w:val="left" w:pos="1180"/>
          <w:tab w:val="left" w:pos="1181"/>
        </w:tabs>
        <w:ind w:left="720" w:firstLine="0"/>
      </w:pPr>
      <w:r>
        <w:rPr>
          <w:color w:val="002FA7"/>
        </w:rPr>
        <w:t xml:space="preserve">2.11. </w:t>
      </w:r>
      <w:r w:rsidR="00D32A21">
        <w:rPr>
          <w:color w:val="002FA7"/>
        </w:rPr>
        <w:t>Solicitation</w:t>
      </w:r>
      <w:r w:rsidR="00D32A21">
        <w:rPr>
          <w:color w:val="002FA7"/>
          <w:spacing w:val="-8"/>
        </w:rPr>
        <w:t xml:space="preserve"> </w:t>
      </w:r>
      <w:r w:rsidR="00D32A21">
        <w:rPr>
          <w:color w:val="002FA7"/>
        </w:rPr>
        <w:t>Protest</w:t>
      </w:r>
    </w:p>
    <w:p w14:paraId="37A81E9B" w14:textId="5BD7AFB1" w:rsidR="00D32A21" w:rsidRDefault="00D32A21" w:rsidP="00CE7086">
      <w:pPr>
        <w:pStyle w:val="ListParagraph"/>
        <w:numPr>
          <w:ilvl w:val="0"/>
          <w:numId w:val="12"/>
        </w:numPr>
        <w:tabs>
          <w:tab w:val="left" w:pos="821"/>
        </w:tabs>
        <w:spacing w:before="189"/>
        <w:ind w:right="353" w:hanging="360"/>
        <w:rPr>
          <w:sz w:val="24"/>
        </w:rPr>
      </w:pPr>
      <w:r>
        <w:rPr>
          <w:sz w:val="24"/>
        </w:rPr>
        <w:t>Any Solicitation protest must be submitted in writing</w:t>
      </w:r>
      <w:r w:rsidR="00532E4F">
        <w:rPr>
          <w:sz w:val="24"/>
        </w:rPr>
        <w:t>.</w:t>
      </w:r>
    </w:p>
    <w:p w14:paraId="7DE7B756" w14:textId="31180E1C" w:rsidR="00532E4F" w:rsidRPr="00532E4F" w:rsidRDefault="00D32A21" w:rsidP="00CE7086">
      <w:pPr>
        <w:pStyle w:val="ListParagraph"/>
        <w:numPr>
          <w:ilvl w:val="0"/>
          <w:numId w:val="12"/>
        </w:numPr>
        <w:tabs>
          <w:tab w:val="left" w:pos="821"/>
        </w:tabs>
        <w:spacing w:before="140"/>
        <w:ind w:hanging="360"/>
        <w:rPr>
          <w:sz w:val="24"/>
        </w:rPr>
      </w:pPr>
      <w:r>
        <w:rPr>
          <w:sz w:val="24"/>
        </w:rPr>
        <w:t>A protest must be submitted via email</w:t>
      </w:r>
      <w:r w:rsidR="00532E4F">
        <w:rPr>
          <w:sz w:val="24"/>
        </w:rPr>
        <w:t xml:space="preserve"> to </w:t>
      </w:r>
      <w:hyperlink r:id="rId13" w:history="1">
        <w:r w:rsidR="00532E4F" w:rsidRPr="00CA04EB">
          <w:rPr>
            <w:rStyle w:val="Hyperlink"/>
            <w:sz w:val="24"/>
          </w:rPr>
          <w:t>cmolina@ansoniact.org</w:t>
        </w:r>
      </w:hyperlink>
    </w:p>
    <w:p w14:paraId="0454209A" w14:textId="1112F8D4" w:rsidR="00D32A21" w:rsidRDefault="00D32A21" w:rsidP="00CE7086">
      <w:pPr>
        <w:pStyle w:val="ListParagraph"/>
        <w:numPr>
          <w:ilvl w:val="0"/>
          <w:numId w:val="12"/>
        </w:numPr>
        <w:tabs>
          <w:tab w:val="left" w:pos="821"/>
        </w:tabs>
        <w:spacing w:before="196"/>
        <w:ind w:right="305" w:hanging="360"/>
        <w:rPr>
          <w:sz w:val="24"/>
        </w:rPr>
      </w:pPr>
      <w:r>
        <w:rPr>
          <w:sz w:val="24"/>
        </w:rPr>
        <w:t xml:space="preserve">The City will acknowledge receipt of written protest. </w:t>
      </w:r>
    </w:p>
    <w:p w14:paraId="2A73701D" w14:textId="14CB1836" w:rsidR="00D32A21" w:rsidRDefault="00094314" w:rsidP="00094314">
      <w:pPr>
        <w:pStyle w:val="Heading2"/>
        <w:tabs>
          <w:tab w:val="left" w:pos="1180"/>
          <w:tab w:val="left" w:pos="1181"/>
        </w:tabs>
        <w:spacing w:before="140"/>
        <w:ind w:left="720" w:firstLine="0"/>
      </w:pPr>
      <w:r>
        <w:rPr>
          <w:color w:val="002FA7"/>
        </w:rPr>
        <w:t xml:space="preserve">2.12. 2. </w:t>
      </w:r>
      <w:r w:rsidR="00D32A21">
        <w:rPr>
          <w:color w:val="002FA7"/>
        </w:rPr>
        <w:t>Award of</w:t>
      </w:r>
      <w:r w:rsidR="00D32A21">
        <w:rPr>
          <w:color w:val="002FA7"/>
          <w:spacing w:val="-5"/>
        </w:rPr>
        <w:t xml:space="preserve"> </w:t>
      </w:r>
      <w:r w:rsidR="00D32A21">
        <w:rPr>
          <w:color w:val="002FA7"/>
        </w:rPr>
        <w:t>Contract</w:t>
      </w:r>
    </w:p>
    <w:p w14:paraId="29A0DCE8" w14:textId="48997114" w:rsidR="00D32A21" w:rsidRDefault="00D32A21" w:rsidP="00CE7086">
      <w:pPr>
        <w:pStyle w:val="ListParagraph"/>
        <w:numPr>
          <w:ilvl w:val="0"/>
          <w:numId w:val="11"/>
        </w:numPr>
        <w:tabs>
          <w:tab w:val="left" w:pos="821"/>
        </w:tabs>
        <w:spacing w:before="188"/>
        <w:ind w:right="100" w:hanging="360"/>
        <w:rPr>
          <w:sz w:val="24"/>
        </w:rPr>
      </w:pPr>
      <w:r>
        <w:rPr>
          <w:sz w:val="24"/>
        </w:rPr>
        <w:t>No contract shall be awarded to any contractor, if the entity, or any owner, officer or director thereof is delinquent in any tax or other financial obligation to the city, including, without limitation, a current or ongoing contract dispute concerning performance under an agreement with the municipal government if, in the opinion of the Corporation Counsel, the current or ongoing contract dispute is related to the requirements of the solicitation.</w:t>
      </w:r>
      <w:r w:rsidR="00532E4F">
        <w:rPr>
          <w:sz w:val="24"/>
        </w:rPr>
        <w:t xml:space="preserve"> </w:t>
      </w:r>
      <w:r>
        <w:rPr>
          <w:sz w:val="24"/>
        </w:rPr>
        <w:t>The fact that any other entity of which the owner or principal of any contractor is an officer or director is delinquent in the payment of any tax or other financial obligation to the city, shall be a negative factor in the selection or award of such contractor until such obligation is settled.</w:t>
      </w:r>
    </w:p>
    <w:p w14:paraId="1B4777FD" w14:textId="77777777" w:rsidR="00D32A21" w:rsidRDefault="00D32A21" w:rsidP="00CE7086">
      <w:pPr>
        <w:pStyle w:val="ListParagraph"/>
        <w:numPr>
          <w:ilvl w:val="0"/>
          <w:numId w:val="11"/>
        </w:numPr>
        <w:tabs>
          <w:tab w:val="left" w:pos="821"/>
        </w:tabs>
        <w:spacing w:before="141"/>
        <w:ind w:right="323" w:hanging="360"/>
        <w:rPr>
          <w:sz w:val="24"/>
        </w:rPr>
      </w:pPr>
      <w:r>
        <w:rPr>
          <w:sz w:val="24"/>
        </w:rPr>
        <w:t>The City will endeavor to award a contract for this Solicitation within one hundred and twenty (120) days after the date of the Solicitation opening. All Respondents acknowledge their Response</w:t>
      </w:r>
      <w:r>
        <w:rPr>
          <w:spacing w:val="-15"/>
          <w:sz w:val="24"/>
        </w:rPr>
        <w:t xml:space="preserve"> </w:t>
      </w:r>
      <w:r>
        <w:rPr>
          <w:sz w:val="24"/>
        </w:rPr>
        <w:t xml:space="preserve">submittal will be valid for the duration of the one hundred and twenty (120) </w:t>
      </w:r>
      <w:proofErr w:type="spellStart"/>
      <w:r>
        <w:rPr>
          <w:sz w:val="24"/>
        </w:rPr>
        <w:t>days</w:t>
      </w:r>
      <w:proofErr w:type="spellEnd"/>
      <w:r>
        <w:rPr>
          <w:spacing w:val="-13"/>
          <w:sz w:val="24"/>
        </w:rPr>
        <w:t xml:space="preserve"> </w:t>
      </w:r>
      <w:r>
        <w:rPr>
          <w:sz w:val="24"/>
        </w:rPr>
        <w:t>timeframe.</w:t>
      </w:r>
    </w:p>
    <w:p w14:paraId="1FD2F83C" w14:textId="77777777" w:rsidR="00D32A21" w:rsidRDefault="00D32A21" w:rsidP="00CE7086">
      <w:pPr>
        <w:pStyle w:val="ListParagraph"/>
        <w:numPr>
          <w:ilvl w:val="0"/>
          <w:numId w:val="11"/>
        </w:numPr>
        <w:tabs>
          <w:tab w:val="left" w:pos="821"/>
        </w:tabs>
        <w:spacing w:before="144"/>
        <w:ind w:right="390" w:hanging="360"/>
        <w:rPr>
          <w:sz w:val="24"/>
        </w:rPr>
      </w:pPr>
      <w:r>
        <w:rPr>
          <w:sz w:val="24"/>
        </w:rPr>
        <w:t>The City reserves the right to separately Solicitation or secure pricing from additional contractors</w:t>
      </w:r>
      <w:r>
        <w:rPr>
          <w:spacing w:val="-23"/>
          <w:sz w:val="24"/>
        </w:rPr>
        <w:t xml:space="preserve"> </w:t>
      </w:r>
      <w:r>
        <w:rPr>
          <w:sz w:val="24"/>
        </w:rPr>
        <w:t>that may relate to the goods and/or services in the instant Solicitation, whether or not such goods and/or services are additional to the quantities stated in the instant</w:t>
      </w:r>
      <w:r>
        <w:rPr>
          <w:spacing w:val="-11"/>
          <w:sz w:val="24"/>
        </w:rPr>
        <w:t xml:space="preserve"> </w:t>
      </w:r>
      <w:r>
        <w:rPr>
          <w:sz w:val="24"/>
        </w:rPr>
        <w:t>Solicitation.</w:t>
      </w:r>
    </w:p>
    <w:p w14:paraId="7B89C8AB" w14:textId="0C4C3F7C" w:rsidR="00D32A21" w:rsidRDefault="00D32A21" w:rsidP="00CE7086">
      <w:pPr>
        <w:pStyle w:val="ListParagraph"/>
        <w:numPr>
          <w:ilvl w:val="0"/>
          <w:numId w:val="11"/>
        </w:numPr>
        <w:tabs>
          <w:tab w:val="left" w:pos="821"/>
        </w:tabs>
        <w:spacing w:before="141"/>
        <w:ind w:hanging="360"/>
        <w:rPr>
          <w:sz w:val="24"/>
        </w:rPr>
      </w:pPr>
      <w:r>
        <w:rPr>
          <w:sz w:val="24"/>
        </w:rPr>
        <w:t xml:space="preserve">The City of </w:t>
      </w:r>
      <w:r w:rsidR="00532E4F">
        <w:rPr>
          <w:sz w:val="24"/>
        </w:rPr>
        <w:t>Ansonia</w:t>
      </w:r>
      <w:r>
        <w:rPr>
          <w:sz w:val="24"/>
        </w:rPr>
        <w:t xml:space="preserve"> reserves the right to award one or more contracts as a result of this</w:t>
      </w:r>
      <w:r>
        <w:rPr>
          <w:spacing w:val="-18"/>
          <w:sz w:val="24"/>
        </w:rPr>
        <w:t xml:space="preserve"> </w:t>
      </w:r>
      <w:r>
        <w:rPr>
          <w:sz w:val="24"/>
        </w:rPr>
        <w:t>solicitation.</w:t>
      </w:r>
    </w:p>
    <w:p w14:paraId="58E798D2" w14:textId="1D692E36" w:rsidR="00D32A21" w:rsidRPr="00D32A21" w:rsidRDefault="00D32A21" w:rsidP="00CE7086">
      <w:pPr>
        <w:pStyle w:val="ListParagraph"/>
        <w:numPr>
          <w:ilvl w:val="0"/>
          <w:numId w:val="11"/>
        </w:numPr>
        <w:tabs>
          <w:tab w:val="left" w:pos="821"/>
        </w:tabs>
        <w:spacing w:before="194"/>
        <w:ind w:right="112" w:hanging="360"/>
        <w:rPr>
          <w:sz w:val="24"/>
        </w:rPr>
      </w:pPr>
      <w:r>
        <w:rPr>
          <w:sz w:val="24"/>
        </w:rPr>
        <w:t>The City will not award to any contractor who is ineligible under any of applicable regulations issued by the Secretary of Labor and United States Department of</w:t>
      </w:r>
      <w:r>
        <w:rPr>
          <w:spacing w:val="-11"/>
          <w:sz w:val="24"/>
        </w:rPr>
        <w:t xml:space="preserve"> </w:t>
      </w:r>
      <w:r>
        <w:rPr>
          <w:sz w:val="24"/>
        </w:rPr>
        <w:t>Labor.</w:t>
      </w:r>
    </w:p>
    <w:p w14:paraId="47DE8302" w14:textId="77777777" w:rsidR="00D32A21" w:rsidRDefault="00D32A21" w:rsidP="00CE7086">
      <w:pPr>
        <w:pStyle w:val="ListParagraph"/>
        <w:numPr>
          <w:ilvl w:val="0"/>
          <w:numId w:val="11"/>
        </w:numPr>
        <w:tabs>
          <w:tab w:val="left" w:pos="821"/>
        </w:tabs>
        <w:spacing w:before="90"/>
        <w:ind w:right="196" w:hanging="360"/>
        <w:rPr>
          <w:sz w:val="24"/>
        </w:rPr>
      </w:pPr>
      <w:r>
        <w:rPr>
          <w:sz w:val="24"/>
        </w:rPr>
        <w:t>The City will not award to any contractor who is not qualified under applicable State and local laws</w:t>
      </w:r>
      <w:r>
        <w:rPr>
          <w:spacing w:val="-16"/>
          <w:sz w:val="24"/>
        </w:rPr>
        <w:t xml:space="preserve"> </w:t>
      </w:r>
      <w:r>
        <w:rPr>
          <w:sz w:val="24"/>
        </w:rPr>
        <w:t>and regulations.</w:t>
      </w:r>
    </w:p>
    <w:p w14:paraId="3E54D1F2" w14:textId="09525E0F" w:rsidR="00D32A21" w:rsidRDefault="00D32A21" w:rsidP="00CE7086">
      <w:pPr>
        <w:pStyle w:val="ListParagraph"/>
        <w:numPr>
          <w:ilvl w:val="0"/>
          <w:numId w:val="11"/>
        </w:numPr>
        <w:tabs>
          <w:tab w:val="left" w:pos="821"/>
        </w:tabs>
        <w:spacing w:before="140"/>
        <w:ind w:right="292" w:hanging="360"/>
        <w:rPr>
          <w:sz w:val="24"/>
        </w:rPr>
      </w:pPr>
      <w:r>
        <w:rPr>
          <w:sz w:val="24"/>
        </w:rPr>
        <w:t xml:space="preserve">Without limiting the generalities of the foregoing, a contractor will be deemed ineligible if they are not current with any taxes or other outstanding obligations to the City of </w:t>
      </w:r>
      <w:r w:rsidR="00532E4F">
        <w:rPr>
          <w:sz w:val="24"/>
        </w:rPr>
        <w:t>Ansonia.</w:t>
      </w:r>
    </w:p>
    <w:p w14:paraId="5707122B" w14:textId="348529E5" w:rsidR="00D32A21" w:rsidRDefault="00D32A21" w:rsidP="00CE7086">
      <w:pPr>
        <w:pStyle w:val="ListParagraph"/>
        <w:numPr>
          <w:ilvl w:val="0"/>
          <w:numId w:val="11"/>
        </w:numPr>
        <w:tabs>
          <w:tab w:val="left" w:pos="821"/>
        </w:tabs>
        <w:spacing w:before="143"/>
        <w:ind w:right="964" w:hanging="360"/>
        <w:rPr>
          <w:sz w:val="24"/>
        </w:rPr>
      </w:pPr>
      <w:r>
        <w:rPr>
          <w:sz w:val="24"/>
        </w:rPr>
        <w:t>Should a Contract be awarded, it will be awarded by the City to the lowest responsible</w:t>
      </w:r>
      <w:r>
        <w:rPr>
          <w:spacing w:val="-16"/>
          <w:sz w:val="24"/>
        </w:rPr>
        <w:t xml:space="preserve"> </w:t>
      </w:r>
      <w:r>
        <w:rPr>
          <w:sz w:val="24"/>
        </w:rPr>
        <w:t>qualified Respondent based on the lowest Base</w:t>
      </w:r>
      <w:r>
        <w:rPr>
          <w:spacing w:val="-6"/>
          <w:sz w:val="24"/>
        </w:rPr>
        <w:t xml:space="preserve"> </w:t>
      </w:r>
      <w:r>
        <w:rPr>
          <w:sz w:val="24"/>
        </w:rPr>
        <w:t>Bid.</w:t>
      </w:r>
      <w:r w:rsidR="00532E4F">
        <w:rPr>
          <w:sz w:val="24"/>
        </w:rPr>
        <w:t xml:space="preserve"> The City reserves the right to accept any bid in accordance with the best interests of the City of Ansonia.</w:t>
      </w:r>
    </w:p>
    <w:p w14:paraId="4550F2FB" w14:textId="77777777" w:rsidR="00D32A21" w:rsidRDefault="00D32A21" w:rsidP="00CE7086">
      <w:pPr>
        <w:pStyle w:val="ListParagraph"/>
        <w:numPr>
          <w:ilvl w:val="0"/>
          <w:numId w:val="11"/>
        </w:numPr>
        <w:tabs>
          <w:tab w:val="left" w:pos="820"/>
          <w:tab w:val="left" w:pos="821"/>
        </w:tabs>
        <w:spacing w:before="141"/>
        <w:ind w:right="284" w:hanging="360"/>
        <w:rPr>
          <w:sz w:val="24"/>
        </w:rPr>
      </w:pPr>
      <w:r>
        <w:rPr>
          <w:sz w:val="24"/>
        </w:rPr>
        <w:t>Availability of funds – The awarding of all contracts is contingent upon the availability of appropriate funds. If funding is not available at the time of award and/or execution of the contract the City</w:t>
      </w:r>
      <w:r>
        <w:rPr>
          <w:spacing w:val="-19"/>
          <w:sz w:val="24"/>
        </w:rPr>
        <w:t xml:space="preserve"> </w:t>
      </w:r>
      <w:r>
        <w:rPr>
          <w:sz w:val="24"/>
        </w:rPr>
        <w:t>reserves the right to cancel the</w:t>
      </w:r>
      <w:r>
        <w:rPr>
          <w:spacing w:val="-7"/>
          <w:sz w:val="24"/>
        </w:rPr>
        <w:t xml:space="preserve"> </w:t>
      </w:r>
      <w:r>
        <w:rPr>
          <w:sz w:val="24"/>
        </w:rPr>
        <w:t>Solicitation.</w:t>
      </w:r>
    </w:p>
    <w:p w14:paraId="4D866E96" w14:textId="77777777" w:rsidR="00D32A21" w:rsidRDefault="00D32A21" w:rsidP="00CE7086">
      <w:pPr>
        <w:pStyle w:val="ListParagraph"/>
        <w:numPr>
          <w:ilvl w:val="0"/>
          <w:numId w:val="11"/>
        </w:numPr>
        <w:tabs>
          <w:tab w:val="left" w:pos="820"/>
          <w:tab w:val="left" w:pos="821"/>
        </w:tabs>
        <w:spacing w:before="141"/>
        <w:ind w:right="348" w:hanging="360"/>
        <w:rPr>
          <w:sz w:val="24"/>
        </w:rPr>
      </w:pPr>
      <w:r>
        <w:rPr>
          <w:sz w:val="24"/>
        </w:rPr>
        <w:t>All Bid Bonds will be returned to all Respondents upon the execution of the contract documents to</w:t>
      </w:r>
      <w:r>
        <w:rPr>
          <w:spacing w:val="-13"/>
          <w:sz w:val="24"/>
        </w:rPr>
        <w:t xml:space="preserve"> </w:t>
      </w:r>
      <w:r>
        <w:rPr>
          <w:sz w:val="24"/>
        </w:rPr>
        <w:t>the awarded</w:t>
      </w:r>
      <w:r>
        <w:rPr>
          <w:spacing w:val="-6"/>
          <w:sz w:val="24"/>
        </w:rPr>
        <w:t xml:space="preserve"> </w:t>
      </w:r>
      <w:r>
        <w:rPr>
          <w:sz w:val="24"/>
        </w:rPr>
        <w:t>Respondent.</w:t>
      </w:r>
    </w:p>
    <w:p w14:paraId="3F6E09B2" w14:textId="1CEA7192" w:rsidR="00532E4F" w:rsidRPr="00532E4F" w:rsidRDefault="00D32A21" w:rsidP="00CE7086">
      <w:pPr>
        <w:pStyle w:val="ListParagraph"/>
        <w:numPr>
          <w:ilvl w:val="0"/>
          <w:numId w:val="11"/>
        </w:numPr>
        <w:tabs>
          <w:tab w:val="left" w:pos="821"/>
        </w:tabs>
        <w:spacing w:before="143"/>
        <w:ind w:right="1932" w:hanging="360"/>
        <w:rPr>
          <w:sz w:val="24"/>
        </w:rPr>
      </w:pPr>
      <w:r>
        <w:rPr>
          <w:sz w:val="24"/>
        </w:rPr>
        <w:lastRenderedPageBreak/>
        <w:t xml:space="preserve">Certificate of Insurance must be </w:t>
      </w:r>
      <w:proofErr w:type="gramStart"/>
      <w:r>
        <w:rPr>
          <w:sz w:val="24"/>
        </w:rPr>
        <w:t>email</w:t>
      </w:r>
      <w:proofErr w:type="gramEnd"/>
      <w:r>
        <w:rPr>
          <w:sz w:val="24"/>
        </w:rPr>
        <w:t xml:space="preserve"> </w:t>
      </w:r>
      <w:r w:rsidR="00A97C44">
        <w:rPr>
          <w:sz w:val="24"/>
        </w:rPr>
        <w:t xml:space="preserve">Corporation Counsel John P. Marini at </w:t>
      </w:r>
      <w:hyperlink r:id="rId14" w:history="1">
        <w:r w:rsidR="00A97C44" w:rsidRPr="00CA04EB">
          <w:rPr>
            <w:rStyle w:val="Hyperlink"/>
          </w:rPr>
          <w:t>jmarini@marinolawct.com</w:t>
        </w:r>
      </w:hyperlink>
    </w:p>
    <w:p w14:paraId="633B06CB" w14:textId="7DA420F5" w:rsidR="00D32A21" w:rsidRDefault="00094314" w:rsidP="00094314">
      <w:pPr>
        <w:pStyle w:val="Heading2"/>
        <w:tabs>
          <w:tab w:val="left" w:pos="1180"/>
          <w:tab w:val="left" w:pos="1181"/>
        </w:tabs>
        <w:ind w:left="720" w:firstLine="0"/>
      </w:pPr>
      <w:r>
        <w:rPr>
          <w:color w:val="002FA7"/>
        </w:rPr>
        <w:t xml:space="preserve">2.13. </w:t>
      </w:r>
      <w:r w:rsidR="00D32A21">
        <w:rPr>
          <w:color w:val="002FA7"/>
        </w:rPr>
        <w:t>Execution of</w:t>
      </w:r>
      <w:r w:rsidR="00D32A21">
        <w:rPr>
          <w:color w:val="002FA7"/>
          <w:spacing w:val="-6"/>
        </w:rPr>
        <w:t xml:space="preserve"> </w:t>
      </w:r>
      <w:r w:rsidR="00D32A21">
        <w:rPr>
          <w:color w:val="002FA7"/>
        </w:rPr>
        <w:t>Contract</w:t>
      </w:r>
    </w:p>
    <w:p w14:paraId="6A80856A" w14:textId="77777777" w:rsidR="00D32A21" w:rsidRDefault="00D32A21" w:rsidP="00CE7086">
      <w:pPr>
        <w:pStyle w:val="ListParagraph"/>
        <w:numPr>
          <w:ilvl w:val="0"/>
          <w:numId w:val="10"/>
        </w:numPr>
        <w:tabs>
          <w:tab w:val="left" w:pos="821"/>
        </w:tabs>
        <w:spacing w:before="189"/>
        <w:ind w:right="595" w:hanging="360"/>
        <w:rPr>
          <w:sz w:val="24"/>
        </w:rPr>
      </w:pPr>
      <w:r>
        <w:rPr>
          <w:sz w:val="24"/>
        </w:rPr>
        <w:t>In executing the Agreement, the Awardee will be required to reaffirm and restate all</w:t>
      </w:r>
      <w:r>
        <w:rPr>
          <w:spacing w:val="-21"/>
          <w:sz w:val="24"/>
        </w:rPr>
        <w:t xml:space="preserve"> </w:t>
      </w:r>
      <w:r>
        <w:rPr>
          <w:sz w:val="24"/>
        </w:rPr>
        <w:t>representations made in its Response</w:t>
      </w:r>
      <w:r>
        <w:rPr>
          <w:spacing w:val="-3"/>
          <w:sz w:val="24"/>
        </w:rPr>
        <w:t xml:space="preserve"> </w:t>
      </w:r>
      <w:r>
        <w:rPr>
          <w:sz w:val="24"/>
        </w:rPr>
        <w:t>Submission.</w:t>
      </w:r>
    </w:p>
    <w:p w14:paraId="5F8B3462" w14:textId="77777777" w:rsidR="00D32A21" w:rsidRDefault="00D32A21" w:rsidP="00CE7086">
      <w:pPr>
        <w:pStyle w:val="ListParagraph"/>
        <w:numPr>
          <w:ilvl w:val="0"/>
          <w:numId w:val="10"/>
        </w:numPr>
        <w:tabs>
          <w:tab w:val="left" w:pos="821"/>
        </w:tabs>
        <w:spacing w:before="141"/>
        <w:ind w:right="172" w:hanging="360"/>
        <w:rPr>
          <w:sz w:val="24"/>
        </w:rPr>
      </w:pPr>
      <w:r>
        <w:rPr>
          <w:sz w:val="24"/>
        </w:rPr>
        <w:t>After the notice of award and within ten (10) days after the prescribed forms are presented for</w:t>
      </w:r>
      <w:r>
        <w:rPr>
          <w:spacing w:val="-19"/>
          <w:sz w:val="24"/>
        </w:rPr>
        <w:t xml:space="preserve"> </w:t>
      </w:r>
      <w:r>
        <w:rPr>
          <w:sz w:val="24"/>
        </w:rPr>
        <w:t>signature, the Awardee shall execute and deliver to the City the Agreement in the form included in the Contract Documents, in such number of copies as the City shall</w:t>
      </w:r>
      <w:r>
        <w:rPr>
          <w:spacing w:val="-10"/>
          <w:sz w:val="24"/>
        </w:rPr>
        <w:t xml:space="preserve"> </w:t>
      </w:r>
      <w:r>
        <w:rPr>
          <w:sz w:val="24"/>
        </w:rPr>
        <w:t>require.</w:t>
      </w:r>
    </w:p>
    <w:p w14:paraId="7A657D9F" w14:textId="77777777" w:rsidR="00D32A21" w:rsidRDefault="00D32A21" w:rsidP="00CE7086">
      <w:pPr>
        <w:pStyle w:val="ListParagraph"/>
        <w:numPr>
          <w:ilvl w:val="0"/>
          <w:numId w:val="10"/>
        </w:numPr>
        <w:tabs>
          <w:tab w:val="left" w:pos="821"/>
        </w:tabs>
        <w:spacing w:before="143"/>
        <w:ind w:right="101" w:hanging="360"/>
        <w:rPr>
          <w:sz w:val="24"/>
        </w:rPr>
      </w:pPr>
      <w:r>
        <w:rPr>
          <w:sz w:val="24"/>
        </w:rPr>
        <w:t>The failure of the Awardee to execute such Agreement, pay any taxes due, to supply the required bonds or submit the Certificate of Insurance, all within ten (10) days after the prescribed forms are presented for signature, or within such extended period as the City grants based upon reasons determined</w:t>
      </w:r>
      <w:r>
        <w:rPr>
          <w:spacing w:val="-13"/>
          <w:sz w:val="24"/>
        </w:rPr>
        <w:t xml:space="preserve"> </w:t>
      </w:r>
      <w:r>
        <w:rPr>
          <w:sz w:val="24"/>
        </w:rPr>
        <w:t>sufficient by the City, shall constitute a default and the City reserves the right to any remedies available at law or in equity including pursuit of Bid Bond. The City may either award the Contract to the next lowest responsible Respondent or re-advertise the</w:t>
      </w:r>
      <w:r>
        <w:rPr>
          <w:spacing w:val="-6"/>
          <w:sz w:val="24"/>
        </w:rPr>
        <w:t xml:space="preserve"> </w:t>
      </w:r>
      <w:r>
        <w:rPr>
          <w:sz w:val="24"/>
        </w:rPr>
        <w:t>Solicitation.</w:t>
      </w:r>
    </w:p>
    <w:p w14:paraId="12E85458" w14:textId="4418D74D" w:rsidR="00D32A21" w:rsidRPr="00532E4F" w:rsidRDefault="00D32A21" w:rsidP="00CE7086">
      <w:pPr>
        <w:pStyle w:val="ListParagraph"/>
        <w:numPr>
          <w:ilvl w:val="0"/>
          <w:numId w:val="10"/>
        </w:numPr>
        <w:tabs>
          <w:tab w:val="left" w:pos="821"/>
        </w:tabs>
        <w:spacing w:before="140"/>
        <w:ind w:right="336" w:hanging="360"/>
        <w:rPr>
          <w:sz w:val="24"/>
          <w:szCs w:val="24"/>
        </w:rPr>
      </w:pPr>
      <w:r w:rsidRPr="00532E4F">
        <w:rPr>
          <w:sz w:val="24"/>
          <w:szCs w:val="24"/>
        </w:rPr>
        <w:t>Performance Labor and Material Bonds - (see Project Summary for applicability)Having satisfied all conditions of award as set forth elsewhere in these documents, the successful Respondent shall, within the period specified in paragraph "A" above, furnish a bond in a penal sum not less than the amount of the Contract as awarded, as security for the faithful performance of the Contract, and a labor and material bond for payment of all persons, firms or corporations to whom the Contractor may become legally indebted for labor, materials, tools, equipment, or services of any nature  including</w:t>
      </w:r>
      <w:r w:rsidRPr="00532E4F">
        <w:rPr>
          <w:spacing w:val="53"/>
          <w:sz w:val="24"/>
          <w:szCs w:val="24"/>
        </w:rPr>
        <w:t xml:space="preserve"> </w:t>
      </w:r>
      <w:r w:rsidRPr="00532E4F">
        <w:rPr>
          <w:sz w:val="24"/>
          <w:szCs w:val="24"/>
        </w:rPr>
        <w:t>utility</w:t>
      </w:r>
      <w:r w:rsidR="00532E4F" w:rsidRPr="00532E4F">
        <w:rPr>
          <w:sz w:val="24"/>
          <w:szCs w:val="24"/>
        </w:rPr>
        <w:t xml:space="preserve"> </w:t>
      </w:r>
      <w:r w:rsidRPr="00532E4F">
        <w:rPr>
          <w:sz w:val="24"/>
          <w:szCs w:val="24"/>
        </w:rPr>
        <w:t>and transportation services, employed or used by him in performing the work. Such bonds shall be in the same form as those included in the Solicitation Documents and shall bear the same date, or a date after that of the Agreement. These bonds shall be signed and issued by a guaranty or surety company satisfactory to the City, authorized and qualified to do business in the State of Connecticut, and listed in the latest issue of the U.S. Treasury Circular 570, and the penal sum of any such bond shall be within the maximum specified for such company in said Circular 570. The current power of attorney for the person who signs for any surety company shall be attached to such bonds.</w:t>
      </w:r>
    </w:p>
    <w:p w14:paraId="75F85FF3" w14:textId="77777777" w:rsidR="00D32A21" w:rsidRDefault="00D32A21" w:rsidP="00CE7086">
      <w:pPr>
        <w:pStyle w:val="ListParagraph"/>
        <w:numPr>
          <w:ilvl w:val="0"/>
          <w:numId w:val="10"/>
        </w:numPr>
        <w:tabs>
          <w:tab w:val="left" w:pos="821"/>
        </w:tabs>
        <w:spacing w:before="140"/>
        <w:ind w:right="250" w:hanging="360"/>
        <w:rPr>
          <w:sz w:val="24"/>
        </w:rPr>
      </w:pPr>
      <w:r>
        <w:rPr>
          <w:sz w:val="24"/>
        </w:rPr>
        <w:t>Commencement of Work – The City will not be responsible for payment of any work performed or materials supplied by the successful respondent before the Contractor receives a fully executed agreement unless an emergency situation has been declared by a City employee duly empowered to do so, and the vendor receives written authorization from this individual to proceed.</w:t>
      </w:r>
      <w:r w:rsidRPr="00532E4F">
        <w:rPr>
          <w:i/>
          <w:iCs/>
          <w:sz w:val="24"/>
        </w:rPr>
        <w:t xml:space="preserve"> Note: Responsibility for payment shall be limited to only that work deemed necessary by the City to alleviate the immediate emergency</w:t>
      </w:r>
    </w:p>
    <w:p w14:paraId="5485DF04" w14:textId="39B5E637" w:rsidR="00D32A21" w:rsidRDefault="00094314" w:rsidP="00094314">
      <w:pPr>
        <w:pStyle w:val="Heading2"/>
        <w:tabs>
          <w:tab w:val="left" w:pos="1180"/>
          <w:tab w:val="left" w:pos="1181"/>
        </w:tabs>
        <w:spacing w:before="143"/>
        <w:ind w:left="720" w:firstLine="0"/>
      </w:pPr>
      <w:r>
        <w:rPr>
          <w:color w:val="002FA7"/>
        </w:rPr>
        <w:t xml:space="preserve">2.14. </w:t>
      </w:r>
      <w:r w:rsidR="00D32A21">
        <w:rPr>
          <w:color w:val="002FA7"/>
        </w:rPr>
        <w:t>Notice to</w:t>
      </w:r>
      <w:r w:rsidR="00D32A21">
        <w:rPr>
          <w:color w:val="002FA7"/>
          <w:spacing w:val="-6"/>
        </w:rPr>
        <w:t xml:space="preserve"> </w:t>
      </w:r>
      <w:r w:rsidR="00D32A21">
        <w:rPr>
          <w:color w:val="002FA7"/>
        </w:rPr>
        <w:t>Proceed</w:t>
      </w:r>
    </w:p>
    <w:p w14:paraId="2EC99277" w14:textId="77777777" w:rsidR="00D32A21" w:rsidRDefault="00D32A21" w:rsidP="00CE7086">
      <w:pPr>
        <w:pStyle w:val="BodyText"/>
        <w:spacing w:before="188"/>
        <w:ind w:left="100" w:right="396"/>
      </w:pPr>
      <w:r>
        <w:t>Once a contract is executed the City department responsible for requesting the work will issue a Notice to Proceed.</w:t>
      </w:r>
    </w:p>
    <w:p w14:paraId="2025AE30" w14:textId="77777777" w:rsidR="00D32A21" w:rsidRDefault="00D32A21" w:rsidP="00CE7086">
      <w:pPr>
        <w:rPr>
          <w:sz w:val="24"/>
        </w:rPr>
      </w:pPr>
    </w:p>
    <w:p w14:paraId="60982FBE" w14:textId="493E0230" w:rsidR="00D32A21" w:rsidRDefault="00094314" w:rsidP="00094314">
      <w:pPr>
        <w:pStyle w:val="Heading1"/>
        <w:tabs>
          <w:tab w:val="left" w:pos="1180"/>
          <w:tab w:val="left" w:pos="1181"/>
        </w:tabs>
        <w:ind w:left="720" w:firstLine="0"/>
        <w:rPr>
          <w:u w:val="none"/>
        </w:rPr>
      </w:pPr>
      <w:r>
        <w:rPr>
          <w:color w:val="002FA7"/>
          <w:u w:val="thick" w:color="002FA7"/>
        </w:rPr>
        <w:t xml:space="preserve">3 </w:t>
      </w:r>
      <w:r w:rsidR="00D32A21">
        <w:rPr>
          <w:color w:val="002FA7"/>
          <w:u w:val="thick" w:color="002FA7"/>
        </w:rPr>
        <w:t>Project</w:t>
      </w:r>
      <w:r w:rsidR="00D32A21">
        <w:rPr>
          <w:color w:val="002FA7"/>
          <w:spacing w:val="-3"/>
          <w:u w:val="thick" w:color="002FA7"/>
        </w:rPr>
        <w:t xml:space="preserve"> </w:t>
      </w:r>
      <w:r w:rsidR="00D32A21">
        <w:rPr>
          <w:color w:val="002FA7"/>
          <w:u w:val="thick" w:color="002FA7"/>
        </w:rPr>
        <w:t>Details</w:t>
      </w:r>
    </w:p>
    <w:p w14:paraId="496C70BA" w14:textId="730912C3" w:rsidR="00D32A21" w:rsidRDefault="00094314" w:rsidP="00094314">
      <w:pPr>
        <w:pStyle w:val="Heading2"/>
        <w:tabs>
          <w:tab w:val="left" w:pos="1180"/>
          <w:tab w:val="left" w:pos="1181"/>
        </w:tabs>
        <w:spacing w:before="189"/>
        <w:ind w:left="720" w:firstLine="0"/>
      </w:pPr>
      <w:r>
        <w:rPr>
          <w:color w:val="002FA7"/>
        </w:rPr>
        <w:t xml:space="preserve">3.1. </w:t>
      </w:r>
      <w:r w:rsidR="00D32A21">
        <w:rPr>
          <w:color w:val="002FA7"/>
        </w:rPr>
        <w:t>Proposal</w:t>
      </w:r>
      <w:r w:rsidR="00D32A21">
        <w:rPr>
          <w:color w:val="002FA7"/>
          <w:spacing w:val="-6"/>
        </w:rPr>
        <w:t xml:space="preserve"> </w:t>
      </w:r>
      <w:r w:rsidR="00D32A21">
        <w:rPr>
          <w:color w:val="002FA7"/>
        </w:rPr>
        <w:t>Specifications</w:t>
      </w:r>
    </w:p>
    <w:p w14:paraId="602D6E34" w14:textId="2883BF7A" w:rsidR="00D32A21" w:rsidRDefault="00094314" w:rsidP="00094314">
      <w:pPr>
        <w:pStyle w:val="Heading3"/>
        <w:tabs>
          <w:tab w:val="left" w:pos="1180"/>
          <w:tab w:val="left" w:pos="1181"/>
        </w:tabs>
        <w:spacing w:before="189"/>
        <w:ind w:left="900" w:firstLine="0"/>
      </w:pPr>
      <w:r>
        <w:rPr>
          <w:color w:val="002FA7"/>
        </w:rPr>
        <w:t xml:space="preserve">3.1.1. </w:t>
      </w:r>
      <w:r w:rsidR="00D32A21">
        <w:rPr>
          <w:color w:val="002FA7"/>
        </w:rPr>
        <w:t>Detailed</w:t>
      </w:r>
      <w:r w:rsidR="00D32A21">
        <w:rPr>
          <w:color w:val="002FA7"/>
          <w:spacing w:val="-14"/>
        </w:rPr>
        <w:t xml:space="preserve"> </w:t>
      </w:r>
      <w:r w:rsidR="00D32A21">
        <w:rPr>
          <w:color w:val="002FA7"/>
        </w:rPr>
        <w:t>Specifications</w:t>
      </w:r>
    </w:p>
    <w:p w14:paraId="49E9AA8A" w14:textId="77777777" w:rsidR="00D32A21" w:rsidRDefault="00D32A21" w:rsidP="00CE7086">
      <w:pPr>
        <w:pStyle w:val="BodyText"/>
        <w:spacing w:before="5"/>
        <w:ind w:left="100"/>
      </w:pPr>
      <w:r>
        <w:lastRenderedPageBreak/>
        <w:t>The vendor shall perform the following tasks as part of the assessment process:</w:t>
      </w:r>
    </w:p>
    <w:p w14:paraId="24404E52" w14:textId="77777777" w:rsidR="00D32A21" w:rsidRDefault="00D32A21" w:rsidP="00CE7086">
      <w:pPr>
        <w:pStyle w:val="ListParagraph"/>
        <w:numPr>
          <w:ilvl w:val="0"/>
          <w:numId w:val="8"/>
        </w:numPr>
        <w:tabs>
          <w:tab w:val="left" w:pos="821"/>
        </w:tabs>
        <w:spacing w:before="162"/>
        <w:ind w:right="241" w:hanging="360"/>
        <w:rPr>
          <w:sz w:val="24"/>
        </w:rPr>
      </w:pPr>
      <w:r>
        <w:rPr>
          <w:sz w:val="24"/>
        </w:rPr>
        <w:t>Collect Motor Vehicle Data: The vendor shall conduct field investigations to obtain motor vehicle</w:t>
      </w:r>
      <w:r>
        <w:rPr>
          <w:spacing w:val="-13"/>
          <w:sz w:val="24"/>
        </w:rPr>
        <w:t xml:space="preserve"> </w:t>
      </w:r>
      <w:r>
        <w:rPr>
          <w:sz w:val="24"/>
        </w:rPr>
        <w:t>data. The data should include information such as vehicle year, make, model, VIN, registration, and owner details.</w:t>
      </w:r>
    </w:p>
    <w:p w14:paraId="52095FA1" w14:textId="77777777" w:rsidR="00D32A21" w:rsidRDefault="00D32A21" w:rsidP="00CE7086">
      <w:pPr>
        <w:pStyle w:val="ListParagraph"/>
        <w:numPr>
          <w:ilvl w:val="0"/>
          <w:numId w:val="8"/>
        </w:numPr>
        <w:tabs>
          <w:tab w:val="left" w:pos="821"/>
        </w:tabs>
        <w:spacing w:before="158"/>
        <w:ind w:right="176" w:hanging="360"/>
        <w:jc w:val="both"/>
        <w:rPr>
          <w:sz w:val="24"/>
        </w:rPr>
      </w:pPr>
      <w:r>
        <w:rPr>
          <w:sz w:val="24"/>
        </w:rPr>
        <w:t>Comparison with Assessed Vehicles: The obtained motor vehicle data shall be compared with the list of motor vehicles assessed by the City. A thorough comparison should be done to identify vehicles that</w:t>
      </w:r>
      <w:r>
        <w:rPr>
          <w:spacing w:val="-16"/>
          <w:sz w:val="24"/>
        </w:rPr>
        <w:t xml:space="preserve"> </w:t>
      </w:r>
      <w:r>
        <w:rPr>
          <w:sz w:val="24"/>
        </w:rPr>
        <w:t>are not</w:t>
      </w:r>
      <w:r>
        <w:rPr>
          <w:spacing w:val="-2"/>
          <w:sz w:val="24"/>
        </w:rPr>
        <w:t xml:space="preserve"> </w:t>
      </w:r>
      <w:r>
        <w:rPr>
          <w:sz w:val="24"/>
        </w:rPr>
        <w:t>assessed.</w:t>
      </w:r>
    </w:p>
    <w:p w14:paraId="4CA67409" w14:textId="77777777" w:rsidR="00D32A21" w:rsidRDefault="00D32A21" w:rsidP="00CE7086">
      <w:pPr>
        <w:pStyle w:val="ListParagraph"/>
        <w:numPr>
          <w:ilvl w:val="0"/>
          <w:numId w:val="8"/>
        </w:numPr>
        <w:tabs>
          <w:tab w:val="left" w:pos="821"/>
        </w:tabs>
        <w:spacing w:before="161"/>
        <w:ind w:right="110" w:hanging="360"/>
        <w:rPr>
          <w:sz w:val="24"/>
        </w:rPr>
      </w:pPr>
      <w:r>
        <w:rPr>
          <w:sz w:val="24"/>
        </w:rPr>
        <w:t>Identification of Unassessed Vehicles: The vendor shall identify all the motor vehicles from the obtained data that are not assessed by the City. This may include motor vehicles that that are registered in other Connecticut municipalities, registered in other states, or</w:t>
      </w:r>
      <w:r>
        <w:rPr>
          <w:spacing w:val="-12"/>
          <w:sz w:val="24"/>
        </w:rPr>
        <w:t xml:space="preserve"> </w:t>
      </w:r>
      <w:r>
        <w:rPr>
          <w:sz w:val="24"/>
        </w:rPr>
        <w:t>unregistered.</w:t>
      </w:r>
    </w:p>
    <w:p w14:paraId="7958654C" w14:textId="470AC345" w:rsidR="00897FE1" w:rsidRPr="00897FE1" w:rsidRDefault="00897FE1" w:rsidP="00897FE1">
      <w:pPr>
        <w:pStyle w:val="ListParagraph"/>
        <w:numPr>
          <w:ilvl w:val="0"/>
          <w:numId w:val="8"/>
        </w:numPr>
        <w:tabs>
          <w:tab w:val="left" w:pos="821"/>
        </w:tabs>
        <w:spacing w:before="161"/>
        <w:ind w:right="110" w:hanging="360"/>
        <w:rPr>
          <w:sz w:val="24"/>
        </w:rPr>
      </w:pPr>
      <w:r>
        <w:rPr>
          <w:sz w:val="24"/>
        </w:rPr>
        <w:t>Identification of Ownership of Unassessed Vehicles: The vendor shall identify the ownership of all motor vehicles that are identified as not assessed by the City. This may include motor vehicles that that are registered in other Connecticut municipalities, registered in other states, or</w:t>
      </w:r>
      <w:r>
        <w:rPr>
          <w:spacing w:val="-12"/>
          <w:sz w:val="24"/>
        </w:rPr>
        <w:t xml:space="preserve"> </w:t>
      </w:r>
      <w:r>
        <w:rPr>
          <w:sz w:val="24"/>
        </w:rPr>
        <w:t>unregistered.</w:t>
      </w:r>
    </w:p>
    <w:p w14:paraId="28BE613A" w14:textId="3A060340" w:rsidR="00D32A21" w:rsidRPr="00897FE1" w:rsidRDefault="00D32A21" w:rsidP="00897FE1">
      <w:pPr>
        <w:pStyle w:val="ListParagraph"/>
        <w:numPr>
          <w:ilvl w:val="0"/>
          <w:numId w:val="8"/>
        </w:numPr>
        <w:tabs>
          <w:tab w:val="left" w:pos="821"/>
        </w:tabs>
        <w:spacing w:before="166"/>
        <w:ind w:right="143"/>
        <w:rPr>
          <w:sz w:val="24"/>
        </w:rPr>
      </w:pPr>
      <w:r w:rsidRPr="00897FE1">
        <w:rPr>
          <w:sz w:val="24"/>
        </w:rPr>
        <w:t>Determine if Vehicles Should be Assessed: Collect, investigate, and develop sufficient evidence to determine if the motor vehicles should be assessed by the City pursuant to Connecticut General</w:t>
      </w:r>
      <w:r w:rsidRPr="00897FE1">
        <w:rPr>
          <w:spacing w:val="-13"/>
          <w:sz w:val="24"/>
        </w:rPr>
        <w:t xml:space="preserve"> </w:t>
      </w:r>
      <w:r w:rsidRPr="00897FE1">
        <w:rPr>
          <w:sz w:val="24"/>
        </w:rPr>
        <w:t>Statutes.</w:t>
      </w:r>
    </w:p>
    <w:p w14:paraId="0A9C751A" w14:textId="77777777" w:rsidR="00D32A21" w:rsidRDefault="00D32A21" w:rsidP="00897FE1">
      <w:pPr>
        <w:pStyle w:val="ListParagraph"/>
        <w:numPr>
          <w:ilvl w:val="0"/>
          <w:numId w:val="8"/>
        </w:numPr>
        <w:tabs>
          <w:tab w:val="left" w:pos="821"/>
        </w:tabs>
        <w:spacing w:before="158"/>
        <w:ind w:right="302" w:hanging="360"/>
        <w:rPr>
          <w:sz w:val="24"/>
        </w:rPr>
      </w:pPr>
      <w:r>
        <w:rPr>
          <w:sz w:val="24"/>
        </w:rPr>
        <w:t>Report Generation: The vendor shall generate a detailed report listing all the unassessed vehicles</w:t>
      </w:r>
      <w:r>
        <w:rPr>
          <w:spacing w:val="-13"/>
          <w:sz w:val="24"/>
        </w:rPr>
        <w:t xml:space="preserve"> </w:t>
      </w:r>
      <w:r>
        <w:rPr>
          <w:sz w:val="24"/>
        </w:rPr>
        <w:t>along with their assessed values. The report should be submitted to the City in a format to be determined by the City and the</w:t>
      </w:r>
      <w:r>
        <w:rPr>
          <w:spacing w:val="-3"/>
          <w:sz w:val="24"/>
        </w:rPr>
        <w:t xml:space="preserve"> </w:t>
      </w:r>
      <w:r>
        <w:rPr>
          <w:sz w:val="24"/>
        </w:rPr>
        <w:t>vendor.</w:t>
      </w:r>
    </w:p>
    <w:p w14:paraId="2F451A86" w14:textId="77777777" w:rsidR="00D32A21" w:rsidRDefault="00D32A21" w:rsidP="00CE7086">
      <w:pPr>
        <w:pStyle w:val="BodyText"/>
        <w:spacing w:before="161"/>
        <w:ind w:left="100" w:right="195"/>
      </w:pPr>
      <w:r>
        <w:t>The vendor is responsible for employing qualified personnel who have expertise in motor vehicle assessments and possess knowledge of relevant assessment regulations and policies in the State of Connecticut. The assessment process should comply with all applicable laws and standards.</w:t>
      </w:r>
    </w:p>
    <w:p w14:paraId="09174360" w14:textId="2A44BBE7" w:rsidR="00D32A21" w:rsidRDefault="00094314" w:rsidP="00094314">
      <w:pPr>
        <w:pStyle w:val="Heading3"/>
        <w:tabs>
          <w:tab w:val="left" w:pos="1180"/>
          <w:tab w:val="left" w:pos="1181"/>
        </w:tabs>
        <w:spacing w:before="163"/>
        <w:ind w:left="900" w:firstLine="0"/>
      </w:pPr>
      <w:r>
        <w:rPr>
          <w:color w:val="002FA7"/>
        </w:rPr>
        <w:t xml:space="preserve">3.1.2. </w:t>
      </w:r>
      <w:r w:rsidR="00D32A21">
        <w:rPr>
          <w:color w:val="002FA7"/>
        </w:rPr>
        <w:t>Service</w:t>
      </w:r>
      <w:r w:rsidR="00D32A21">
        <w:rPr>
          <w:color w:val="002FA7"/>
          <w:spacing w:val="-13"/>
        </w:rPr>
        <w:t xml:space="preserve"> </w:t>
      </w:r>
      <w:r w:rsidR="00D32A21">
        <w:rPr>
          <w:color w:val="002FA7"/>
        </w:rPr>
        <w:t>Requirements</w:t>
      </w:r>
    </w:p>
    <w:p w14:paraId="5C80724B" w14:textId="77777777" w:rsidR="00D32A21" w:rsidRDefault="00D32A21" w:rsidP="00CE7086">
      <w:pPr>
        <w:pStyle w:val="BodyText"/>
        <w:spacing w:before="5"/>
        <w:ind w:left="100"/>
      </w:pPr>
      <w:r>
        <w:t>The vendor shall adhere to the following service requirements:</w:t>
      </w:r>
    </w:p>
    <w:p w14:paraId="46AD9ED5" w14:textId="77777777" w:rsidR="00D32A21" w:rsidRDefault="00D32A21" w:rsidP="00CE7086">
      <w:pPr>
        <w:pStyle w:val="ListParagraph"/>
        <w:numPr>
          <w:ilvl w:val="0"/>
          <w:numId w:val="6"/>
        </w:numPr>
        <w:tabs>
          <w:tab w:val="left" w:pos="821"/>
        </w:tabs>
        <w:spacing w:before="162"/>
        <w:ind w:right="403" w:hanging="360"/>
        <w:rPr>
          <w:sz w:val="24"/>
        </w:rPr>
      </w:pPr>
      <w:r>
        <w:rPr>
          <w:sz w:val="24"/>
        </w:rPr>
        <w:t>Timely Completion: The assessment process and report generation should be completed within a</w:t>
      </w:r>
      <w:r>
        <w:rPr>
          <w:spacing w:val="-16"/>
          <w:sz w:val="24"/>
        </w:rPr>
        <w:t xml:space="preserve"> </w:t>
      </w:r>
      <w:r>
        <w:rPr>
          <w:sz w:val="24"/>
        </w:rPr>
        <w:t>time frame to be set by the vendor and the</w:t>
      </w:r>
      <w:r>
        <w:rPr>
          <w:spacing w:val="-5"/>
          <w:sz w:val="24"/>
        </w:rPr>
        <w:t xml:space="preserve"> </w:t>
      </w:r>
      <w:r>
        <w:rPr>
          <w:sz w:val="24"/>
        </w:rPr>
        <w:t>City.</w:t>
      </w:r>
    </w:p>
    <w:p w14:paraId="0DB32753" w14:textId="77777777" w:rsidR="00D32A21" w:rsidRDefault="00D32A21" w:rsidP="00CE7086">
      <w:pPr>
        <w:pStyle w:val="ListParagraph"/>
        <w:numPr>
          <w:ilvl w:val="0"/>
          <w:numId w:val="6"/>
        </w:numPr>
        <w:tabs>
          <w:tab w:val="left" w:pos="821"/>
        </w:tabs>
        <w:spacing w:before="158"/>
        <w:ind w:right="351" w:hanging="360"/>
        <w:rPr>
          <w:sz w:val="24"/>
        </w:rPr>
      </w:pPr>
      <w:r>
        <w:rPr>
          <w:sz w:val="24"/>
        </w:rPr>
        <w:t>Correspondence: The vendor shall prepare letters for correspondence between the City and the</w:t>
      </w:r>
      <w:r>
        <w:rPr>
          <w:spacing w:val="-14"/>
          <w:sz w:val="24"/>
        </w:rPr>
        <w:t xml:space="preserve"> </w:t>
      </w:r>
      <w:r>
        <w:rPr>
          <w:sz w:val="24"/>
        </w:rPr>
        <w:t>owners of the identified unassessed motor vehicles. The vendor shall receive and respond to all inquiries regarding the</w:t>
      </w:r>
      <w:r>
        <w:rPr>
          <w:spacing w:val="-5"/>
          <w:sz w:val="24"/>
        </w:rPr>
        <w:t xml:space="preserve"> </w:t>
      </w:r>
      <w:r>
        <w:rPr>
          <w:sz w:val="24"/>
        </w:rPr>
        <w:t>above.</w:t>
      </w:r>
    </w:p>
    <w:p w14:paraId="2CF85BBE" w14:textId="77777777" w:rsidR="00D32A21" w:rsidRDefault="00D32A21" w:rsidP="00CE7086">
      <w:pPr>
        <w:pStyle w:val="ListParagraph"/>
        <w:numPr>
          <w:ilvl w:val="0"/>
          <w:numId w:val="6"/>
        </w:numPr>
        <w:tabs>
          <w:tab w:val="left" w:pos="821"/>
        </w:tabs>
        <w:spacing w:before="165"/>
        <w:ind w:right="143" w:hanging="360"/>
        <w:rPr>
          <w:sz w:val="24"/>
        </w:rPr>
      </w:pPr>
      <w:r>
        <w:rPr>
          <w:sz w:val="24"/>
        </w:rPr>
        <w:t>Accuracy: The identification of unassessed vehicles and determination of taxability should be</w:t>
      </w:r>
      <w:r>
        <w:rPr>
          <w:spacing w:val="-17"/>
          <w:sz w:val="24"/>
        </w:rPr>
        <w:t xml:space="preserve"> </w:t>
      </w:r>
      <w:r>
        <w:rPr>
          <w:sz w:val="24"/>
        </w:rPr>
        <w:t>conducted with meticulous attention to detail and accuracy. This includes the investigation of facts and rebuttal arguments used by the owners of identified unassessed motor</w:t>
      </w:r>
      <w:r>
        <w:rPr>
          <w:spacing w:val="-11"/>
          <w:sz w:val="24"/>
        </w:rPr>
        <w:t xml:space="preserve"> </w:t>
      </w:r>
      <w:r>
        <w:rPr>
          <w:sz w:val="24"/>
        </w:rPr>
        <w:t>vehicles.</w:t>
      </w:r>
    </w:p>
    <w:p w14:paraId="4EE45187" w14:textId="77777777" w:rsidR="00D32A21" w:rsidRDefault="00D32A21" w:rsidP="00CE7086">
      <w:pPr>
        <w:pStyle w:val="ListParagraph"/>
        <w:numPr>
          <w:ilvl w:val="0"/>
          <w:numId w:val="6"/>
        </w:numPr>
        <w:tabs>
          <w:tab w:val="left" w:pos="821"/>
        </w:tabs>
        <w:spacing w:before="163"/>
        <w:ind w:right="295" w:hanging="360"/>
        <w:rPr>
          <w:sz w:val="24"/>
        </w:rPr>
      </w:pPr>
      <w:r>
        <w:rPr>
          <w:sz w:val="24"/>
        </w:rPr>
        <w:t>Confidentiality: The vendor shall ensure the confidentiality of all data and information obtained</w:t>
      </w:r>
      <w:r>
        <w:rPr>
          <w:spacing w:val="-19"/>
          <w:sz w:val="24"/>
        </w:rPr>
        <w:t xml:space="preserve"> </w:t>
      </w:r>
      <w:r>
        <w:rPr>
          <w:sz w:val="24"/>
        </w:rPr>
        <w:t>during the assessment</w:t>
      </w:r>
      <w:r>
        <w:rPr>
          <w:spacing w:val="-4"/>
          <w:sz w:val="24"/>
        </w:rPr>
        <w:t xml:space="preserve"> </w:t>
      </w:r>
      <w:r>
        <w:rPr>
          <w:sz w:val="24"/>
        </w:rPr>
        <w:t>process.</w:t>
      </w:r>
    </w:p>
    <w:p w14:paraId="28188927" w14:textId="3DAB5B67" w:rsidR="00D32A21" w:rsidRPr="00A97C44" w:rsidRDefault="00D32A21" w:rsidP="00CE7086">
      <w:pPr>
        <w:pStyle w:val="ListParagraph"/>
        <w:numPr>
          <w:ilvl w:val="0"/>
          <w:numId w:val="6"/>
        </w:numPr>
        <w:tabs>
          <w:tab w:val="left" w:pos="821"/>
        </w:tabs>
        <w:spacing w:before="163"/>
        <w:ind w:right="1011"/>
        <w:rPr>
          <w:sz w:val="24"/>
        </w:rPr>
      </w:pPr>
      <w:r w:rsidRPr="00A97C44">
        <w:rPr>
          <w:sz w:val="24"/>
        </w:rPr>
        <w:t>Record Management: Maintain all required documentation and correspondences related to</w:t>
      </w:r>
      <w:r w:rsidRPr="00A97C44">
        <w:rPr>
          <w:spacing w:val="-15"/>
          <w:sz w:val="24"/>
        </w:rPr>
        <w:t xml:space="preserve"> </w:t>
      </w:r>
      <w:r w:rsidRPr="00A97C44">
        <w:rPr>
          <w:sz w:val="24"/>
        </w:rPr>
        <w:t>each identified unassessed motor</w:t>
      </w:r>
      <w:r w:rsidRPr="00A97C44">
        <w:rPr>
          <w:spacing w:val="-6"/>
          <w:sz w:val="24"/>
        </w:rPr>
        <w:t xml:space="preserve"> </w:t>
      </w:r>
      <w:r w:rsidRPr="00A97C44">
        <w:rPr>
          <w:sz w:val="24"/>
        </w:rPr>
        <w:t>vehicle.</w:t>
      </w:r>
    </w:p>
    <w:p w14:paraId="79497A12" w14:textId="77777777" w:rsidR="00D32A21" w:rsidRDefault="00D32A21" w:rsidP="00CE7086">
      <w:pPr>
        <w:rPr>
          <w:sz w:val="24"/>
        </w:rPr>
      </w:pPr>
    </w:p>
    <w:p w14:paraId="12DD0019" w14:textId="05D81F9D" w:rsidR="00D32A21" w:rsidRDefault="00D32A21" w:rsidP="00CE7086">
      <w:pPr>
        <w:pStyle w:val="BodyText"/>
        <w:numPr>
          <w:ilvl w:val="0"/>
          <w:numId w:val="6"/>
        </w:numPr>
        <w:spacing w:before="111"/>
        <w:ind w:right="423"/>
      </w:pPr>
      <w:r>
        <w:t>Coordination with City Officials: The vendor shall collaborate with designated city officials to obtain any necessary additional information during the assessment process.</w:t>
      </w:r>
    </w:p>
    <w:p w14:paraId="435986CA" w14:textId="12D413EE" w:rsidR="00D32A21" w:rsidRPr="00A97C44" w:rsidRDefault="00D32A21" w:rsidP="00CE7086">
      <w:pPr>
        <w:pStyle w:val="ListParagraph"/>
        <w:numPr>
          <w:ilvl w:val="0"/>
          <w:numId w:val="6"/>
        </w:numPr>
        <w:tabs>
          <w:tab w:val="left" w:pos="821"/>
        </w:tabs>
        <w:spacing w:before="163"/>
        <w:ind w:right="447"/>
        <w:rPr>
          <w:b/>
          <w:bCs/>
          <w:i/>
          <w:iCs/>
          <w:sz w:val="24"/>
          <w:u w:val="single"/>
        </w:rPr>
      </w:pPr>
      <w:r w:rsidRPr="00A97C44">
        <w:rPr>
          <w:b/>
          <w:bCs/>
          <w:i/>
          <w:iCs/>
          <w:sz w:val="24"/>
          <w:u w:val="single"/>
        </w:rPr>
        <w:lastRenderedPageBreak/>
        <w:t>Support: The vendor shall provide necessary support in the event of any adverse court action brought about by these</w:t>
      </w:r>
      <w:r w:rsidRPr="00A97C44">
        <w:rPr>
          <w:b/>
          <w:bCs/>
          <w:i/>
          <w:iCs/>
          <w:spacing w:val="-5"/>
          <w:sz w:val="24"/>
          <w:u w:val="single"/>
        </w:rPr>
        <w:t xml:space="preserve"> </w:t>
      </w:r>
      <w:r w:rsidRPr="00A97C44">
        <w:rPr>
          <w:b/>
          <w:bCs/>
          <w:i/>
          <w:iCs/>
          <w:sz w:val="24"/>
          <w:u w:val="single"/>
        </w:rPr>
        <w:t>services.</w:t>
      </w:r>
    </w:p>
    <w:p w14:paraId="064684DA" w14:textId="77777777" w:rsidR="00D32A21" w:rsidRDefault="00D32A21" w:rsidP="00CE7086">
      <w:pPr>
        <w:rPr>
          <w:sz w:val="24"/>
        </w:rPr>
      </w:pPr>
    </w:p>
    <w:p w14:paraId="5A634C9A" w14:textId="341D06F5" w:rsidR="00D32A21" w:rsidRDefault="00094314" w:rsidP="00094314">
      <w:pPr>
        <w:pStyle w:val="Heading3"/>
        <w:tabs>
          <w:tab w:val="left" w:pos="1180"/>
          <w:tab w:val="left" w:pos="1181"/>
        </w:tabs>
        <w:spacing w:before="160"/>
        <w:ind w:left="900" w:firstLine="0"/>
      </w:pPr>
      <w:r>
        <w:rPr>
          <w:color w:val="002FA7"/>
        </w:rPr>
        <w:t xml:space="preserve">3.1.3. </w:t>
      </w:r>
      <w:r w:rsidR="00D32A21">
        <w:rPr>
          <w:color w:val="002FA7"/>
        </w:rPr>
        <w:t>Delivery</w:t>
      </w:r>
      <w:r w:rsidR="00D32A21">
        <w:rPr>
          <w:color w:val="002FA7"/>
          <w:spacing w:val="-13"/>
        </w:rPr>
        <w:t xml:space="preserve"> </w:t>
      </w:r>
      <w:r w:rsidR="00D32A21">
        <w:rPr>
          <w:color w:val="002FA7"/>
        </w:rPr>
        <w:t>Requirements</w:t>
      </w:r>
    </w:p>
    <w:p w14:paraId="2E7E8CA2" w14:textId="5C53AAA1" w:rsidR="00D32A21" w:rsidRDefault="00D32A21" w:rsidP="00CE7086">
      <w:pPr>
        <w:pStyle w:val="BodyText"/>
        <w:spacing w:before="5"/>
        <w:ind w:left="100"/>
      </w:pPr>
      <w:r>
        <w:t xml:space="preserve">The vendor shall deliver the following items to the City of </w:t>
      </w:r>
      <w:r w:rsidR="00A97C44">
        <w:t>Ansonia</w:t>
      </w:r>
      <w:r>
        <w:t>:</w:t>
      </w:r>
    </w:p>
    <w:p w14:paraId="47E5F0C7" w14:textId="77777777" w:rsidR="00D32A21" w:rsidRDefault="00D32A21" w:rsidP="00CE7086">
      <w:pPr>
        <w:pStyle w:val="ListParagraph"/>
        <w:numPr>
          <w:ilvl w:val="0"/>
          <w:numId w:val="5"/>
        </w:numPr>
        <w:tabs>
          <w:tab w:val="left" w:pos="821"/>
        </w:tabs>
        <w:spacing w:before="162"/>
        <w:ind w:right="247" w:hanging="360"/>
        <w:jc w:val="both"/>
        <w:rPr>
          <w:sz w:val="24"/>
        </w:rPr>
      </w:pPr>
      <w:r>
        <w:rPr>
          <w:sz w:val="24"/>
        </w:rPr>
        <w:t>Periodic Reports: Periodic reports detailing all unassessed motor vehicles, their taxable values, and any additional relevant information. The report should be provided to the City in a format to be determined by the City and the</w:t>
      </w:r>
      <w:r>
        <w:rPr>
          <w:spacing w:val="-3"/>
          <w:sz w:val="24"/>
        </w:rPr>
        <w:t xml:space="preserve"> </w:t>
      </w:r>
      <w:r>
        <w:rPr>
          <w:sz w:val="24"/>
        </w:rPr>
        <w:t>vendor.</w:t>
      </w:r>
    </w:p>
    <w:p w14:paraId="5B52D889" w14:textId="77777777" w:rsidR="00D32A21" w:rsidRDefault="00D32A21" w:rsidP="00CE7086">
      <w:pPr>
        <w:pStyle w:val="ListParagraph"/>
        <w:numPr>
          <w:ilvl w:val="0"/>
          <w:numId w:val="5"/>
        </w:numPr>
        <w:tabs>
          <w:tab w:val="left" w:pos="821"/>
        </w:tabs>
        <w:spacing w:before="158"/>
        <w:ind w:right="310" w:hanging="360"/>
        <w:rPr>
          <w:sz w:val="24"/>
        </w:rPr>
      </w:pPr>
      <w:r>
        <w:rPr>
          <w:sz w:val="24"/>
        </w:rPr>
        <w:t>Electronic Data Files: The vendor shall deliver electronic data files containing information such as vehicle year, make, model, VIN, registration, owner details and assessed value, in a format</w:t>
      </w:r>
      <w:r>
        <w:rPr>
          <w:spacing w:val="-15"/>
          <w:sz w:val="24"/>
        </w:rPr>
        <w:t xml:space="preserve"> </w:t>
      </w:r>
      <w:r>
        <w:rPr>
          <w:sz w:val="24"/>
        </w:rPr>
        <w:t>compatible with the City's</w:t>
      </w:r>
      <w:r>
        <w:rPr>
          <w:spacing w:val="-2"/>
          <w:sz w:val="24"/>
        </w:rPr>
        <w:t xml:space="preserve"> </w:t>
      </w:r>
      <w:r>
        <w:rPr>
          <w:sz w:val="24"/>
        </w:rPr>
        <w:t>systems.</w:t>
      </w:r>
    </w:p>
    <w:p w14:paraId="1449DC3C" w14:textId="77777777" w:rsidR="00D32A21" w:rsidRDefault="00D32A21" w:rsidP="00CE7086">
      <w:pPr>
        <w:pStyle w:val="ListParagraph"/>
        <w:numPr>
          <w:ilvl w:val="0"/>
          <w:numId w:val="5"/>
        </w:numPr>
        <w:tabs>
          <w:tab w:val="left" w:pos="821"/>
        </w:tabs>
        <w:spacing w:before="160"/>
        <w:ind w:right="256" w:hanging="360"/>
        <w:jc w:val="both"/>
        <w:rPr>
          <w:sz w:val="24"/>
        </w:rPr>
      </w:pPr>
      <w:r>
        <w:rPr>
          <w:sz w:val="24"/>
        </w:rPr>
        <w:t>Final Report: A comprehensive report detailing all unassessed motor vehicles, their taxable values, and any additional relevant information, that have been identified and taxed during the contract period.</w:t>
      </w:r>
      <w:r>
        <w:rPr>
          <w:spacing w:val="-14"/>
          <w:sz w:val="24"/>
        </w:rPr>
        <w:t xml:space="preserve"> </w:t>
      </w:r>
      <w:r>
        <w:rPr>
          <w:sz w:val="24"/>
        </w:rPr>
        <w:t>The report should be provided to the City in a format to be determined by the City and the</w:t>
      </w:r>
      <w:r>
        <w:rPr>
          <w:spacing w:val="-13"/>
          <w:sz w:val="24"/>
        </w:rPr>
        <w:t xml:space="preserve"> </w:t>
      </w:r>
      <w:r>
        <w:rPr>
          <w:sz w:val="24"/>
        </w:rPr>
        <w:t>vendor.</w:t>
      </w:r>
    </w:p>
    <w:p w14:paraId="7092A2D1" w14:textId="77777777" w:rsidR="00D32A21" w:rsidRDefault="00D32A21" w:rsidP="00CE7086">
      <w:pPr>
        <w:pStyle w:val="ListParagraph"/>
        <w:numPr>
          <w:ilvl w:val="0"/>
          <w:numId w:val="5"/>
        </w:numPr>
        <w:tabs>
          <w:tab w:val="left" w:pos="821"/>
        </w:tabs>
        <w:spacing w:before="165"/>
        <w:ind w:right="884" w:hanging="360"/>
        <w:rPr>
          <w:sz w:val="24"/>
        </w:rPr>
      </w:pPr>
      <w:r>
        <w:rPr>
          <w:sz w:val="24"/>
        </w:rPr>
        <w:t>Data Security: The vendor shall ensure the secure transfer and storage of all electronic data</w:t>
      </w:r>
      <w:r>
        <w:rPr>
          <w:spacing w:val="-17"/>
          <w:sz w:val="24"/>
        </w:rPr>
        <w:t xml:space="preserve"> </w:t>
      </w:r>
      <w:r>
        <w:rPr>
          <w:sz w:val="24"/>
        </w:rPr>
        <w:t>files, adhering to industry-best practices and encryption</w:t>
      </w:r>
      <w:r>
        <w:rPr>
          <w:spacing w:val="-10"/>
          <w:sz w:val="24"/>
        </w:rPr>
        <w:t xml:space="preserve"> </w:t>
      </w:r>
      <w:r>
        <w:rPr>
          <w:sz w:val="24"/>
        </w:rPr>
        <w:t>standards.</w:t>
      </w:r>
    </w:p>
    <w:p w14:paraId="447D0E88" w14:textId="77777777" w:rsidR="00D32A21" w:rsidRDefault="00D32A21" w:rsidP="00CE7086">
      <w:pPr>
        <w:pStyle w:val="BodyText"/>
        <w:spacing w:before="139"/>
        <w:ind w:left="100"/>
      </w:pPr>
      <w:r>
        <w:t>The vendor shall be responsible for all costs associated with the delivery of the above items.</w:t>
      </w:r>
    </w:p>
    <w:p w14:paraId="0CA352BF" w14:textId="4BCD3C89" w:rsidR="00D32A21" w:rsidRDefault="00EC34B8" w:rsidP="00EC34B8">
      <w:pPr>
        <w:pStyle w:val="Heading3"/>
        <w:tabs>
          <w:tab w:val="left" w:pos="1180"/>
          <w:tab w:val="left" w:pos="1181"/>
        </w:tabs>
        <w:spacing w:before="159"/>
        <w:ind w:left="900" w:firstLine="0"/>
      </w:pPr>
      <w:r>
        <w:rPr>
          <w:color w:val="002FA7"/>
        </w:rPr>
        <w:t xml:space="preserve">3.1.4. </w:t>
      </w:r>
      <w:r w:rsidR="00D32A21">
        <w:rPr>
          <w:color w:val="002FA7"/>
        </w:rPr>
        <w:t>Conclusion</w:t>
      </w:r>
    </w:p>
    <w:p w14:paraId="70AA2CF8" w14:textId="79FFD546" w:rsidR="00D32A21" w:rsidRDefault="00D32A21" w:rsidP="00CE7086">
      <w:pPr>
        <w:pStyle w:val="BodyText"/>
        <w:spacing w:before="24"/>
        <w:ind w:left="100" w:right="96"/>
      </w:pPr>
      <w:r>
        <w:t xml:space="preserve">The City of </w:t>
      </w:r>
      <w:r w:rsidR="00532E4F">
        <w:t>Ansonia</w:t>
      </w:r>
      <w:r>
        <w:t>, CT is looking for a qualified vendor to perform a comprehensive investigation of motor vehicles that are currently not being assessed within the city limits. The vendor shall collate vehicle data, identify unassessed vehicles, determine taxable values, and provide the City with a detailed report. Timely completion, accuracy, and confidentiality are essential. The vendor shall deliver periodic reports, electronic data files, a final report, and ensure data security. Interested vendors are invited to submit their proposals by the specified deadline.</w:t>
      </w:r>
    </w:p>
    <w:p w14:paraId="4B8C2027" w14:textId="01CC1679" w:rsidR="00D32A21" w:rsidRDefault="00EC34B8" w:rsidP="00EC34B8">
      <w:pPr>
        <w:pStyle w:val="Heading2"/>
        <w:tabs>
          <w:tab w:val="left" w:pos="1180"/>
          <w:tab w:val="left" w:pos="1181"/>
        </w:tabs>
        <w:spacing w:before="161"/>
        <w:ind w:left="720" w:firstLine="0"/>
      </w:pPr>
      <w:r>
        <w:rPr>
          <w:color w:val="002FA7"/>
        </w:rPr>
        <w:t xml:space="preserve">3.2. </w:t>
      </w:r>
      <w:r w:rsidR="00D32A21">
        <w:rPr>
          <w:color w:val="002FA7"/>
        </w:rPr>
        <w:t>Evaluation</w:t>
      </w:r>
      <w:r w:rsidR="00D32A21">
        <w:rPr>
          <w:color w:val="002FA7"/>
          <w:spacing w:val="-6"/>
        </w:rPr>
        <w:t xml:space="preserve"> </w:t>
      </w:r>
      <w:r w:rsidR="00D32A21">
        <w:rPr>
          <w:color w:val="002FA7"/>
        </w:rPr>
        <w:t>Criteria</w:t>
      </w:r>
    </w:p>
    <w:p w14:paraId="59BA4DF6" w14:textId="77777777" w:rsidR="00D32A21" w:rsidRDefault="00D32A21" w:rsidP="00CE7086">
      <w:pPr>
        <w:pStyle w:val="BodyText"/>
        <w:spacing w:before="5"/>
        <w:ind w:left="0"/>
        <w:rPr>
          <w:sz w:val="16"/>
        </w:rPr>
      </w:pP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93"/>
        <w:gridCol w:w="3572"/>
        <w:gridCol w:w="2381"/>
        <w:gridCol w:w="2381"/>
      </w:tblGrid>
      <w:tr w:rsidR="00D32A21" w14:paraId="3CDD3BE9" w14:textId="77777777" w:rsidTr="00AD4B1A">
        <w:trPr>
          <w:trHeight w:hRule="exact" w:val="499"/>
        </w:trPr>
        <w:tc>
          <w:tcPr>
            <w:tcW w:w="893" w:type="dxa"/>
            <w:shd w:val="clear" w:color="auto" w:fill="003B81"/>
          </w:tcPr>
          <w:p w14:paraId="5B4DAF61" w14:textId="77777777" w:rsidR="00D32A21" w:rsidRDefault="00D32A21" w:rsidP="00CE7086">
            <w:pPr>
              <w:pStyle w:val="TableParagraph"/>
              <w:spacing w:before="57"/>
              <w:ind w:left="307"/>
              <w:rPr>
                <w:b/>
                <w:sz w:val="18"/>
              </w:rPr>
            </w:pPr>
            <w:r>
              <w:rPr>
                <w:b/>
                <w:color w:val="FFFFFF"/>
                <w:sz w:val="18"/>
              </w:rPr>
              <w:t>No.</w:t>
            </w:r>
          </w:p>
        </w:tc>
        <w:tc>
          <w:tcPr>
            <w:tcW w:w="3572" w:type="dxa"/>
            <w:shd w:val="clear" w:color="auto" w:fill="003B81"/>
          </w:tcPr>
          <w:p w14:paraId="4E4E1459" w14:textId="77777777" w:rsidR="00D32A21" w:rsidRDefault="00D32A21" w:rsidP="00CE7086">
            <w:pPr>
              <w:pStyle w:val="TableParagraph"/>
              <w:spacing w:before="57"/>
              <w:ind w:left="1024"/>
              <w:rPr>
                <w:b/>
                <w:sz w:val="18"/>
              </w:rPr>
            </w:pPr>
            <w:r>
              <w:rPr>
                <w:b/>
                <w:color w:val="FFFFFF"/>
                <w:sz w:val="18"/>
              </w:rPr>
              <w:t>Evaluation Criteria</w:t>
            </w:r>
          </w:p>
        </w:tc>
        <w:tc>
          <w:tcPr>
            <w:tcW w:w="2381" w:type="dxa"/>
            <w:shd w:val="clear" w:color="auto" w:fill="003B81"/>
          </w:tcPr>
          <w:p w14:paraId="246F7AB1" w14:textId="77777777" w:rsidR="00D32A21" w:rsidRDefault="00D32A21" w:rsidP="00CE7086">
            <w:pPr>
              <w:pStyle w:val="TableParagraph"/>
              <w:spacing w:before="57"/>
              <w:ind w:left="546" w:right="555"/>
              <w:jc w:val="center"/>
              <w:rPr>
                <w:b/>
                <w:sz w:val="18"/>
              </w:rPr>
            </w:pPr>
            <w:r>
              <w:rPr>
                <w:b/>
                <w:color w:val="FFFFFF"/>
                <w:sz w:val="18"/>
              </w:rPr>
              <w:t>Scoring Method</w:t>
            </w:r>
          </w:p>
        </w:tc>
        <w:tc>
          <w:tcPr>
            <w:tcW w:w="2381" w:type="dxa"/>
            <w:shd w:val="clear" w:color="auto" w:fill="003B81"/>
          </w:tcPr>
          <w:p w14:paraId="63C2A267" w14:textId="77777777" w:rsidR="00D32A21" w:rsidRDefault="00D32A21" w:rsidP="00CE7086">
            <w:pPr>
              <w:pStyle w:val="TableParagraph"/>
              <w:spacing w:before="57"/>
              <w:ind w:left="580"/>
              <w:rPr>
                <w:b/>
                <w:sz w:val="18"/>
              </w:rPr>
            </w:pPr>
            <w:r>
              <w:rPr>
                <w:b/>
                <w:color w:val="FFFFFF"/>
                <w:sz w:val="18"/>
              </w:rPr>
              <w:t>Weight (Points)</w:t>
            </w:r>
          </w:p>
        </w:tc>
      </w:tr>
      <w:tr w:rsidR="00D32A21" w14:paraId="0B7E736D" w14:textId="77777777" w:rsidTr="00166115">
        <w:trPr>
          <w:trHeight w:hRule="exact" w:val="3331"/>
        </w:trPr>
        <w:tc>
          <w:tcPr>
            <w:tcW w:w="893" w:type="dxa"/>
          </w:tcPr>
          <w:p w14:paraId="0E50221B" w14:textId="77777777" w:rsidR="00D32A21" w:rsidRDefault="00D32A21" w:rsidP="00CE7086">
            <w:pPr>
              <w:pStyle w:val="TableParagraph"/>
              <w:spacing w:before="57"/>
              <w:ind w:left="372"/>
              <w:rPr>
                <w:sz w:val="18"/>
              </w:rPr>
            </w:pPr>
            <w:r>
              <w:rPr>
                <w:sz w:val="18"/>
              </w:rPr>
              <w:t>1.</w:t>
            </w:r>
          </w:p>
        </w:tc>
        <w:tc>
          <w:tcPr>
            <w:tcW w:w="3572" w:type="dxa"/>
          </w:tcPr>
          <w:p w14:paraId="33390BB9" w14:textId="77777777" w:rsidR="00D32A21" w:rsidRDefault="00D32A21" w:rsidP="00CE7086">
            <w:pPr>
              <w:pStyle w:val="TableParagraph"/>
              <w:spacing w:before="57"/>
              <w:rPr>
                <w:b/>
                <w:sz w:val="18"/>
              </w:rPr>
            </w:pPr>
            <w:r>
              <w:rPr>
                <w:b/>
                <w:sz w:val="18"/>
              </w:rPr>
              <w:t>Methodology</w:t>
            </w:r>
          </w:p>
          <w:p w14:paraId="2E838E9A" w14:textId="77777777" w:rsidR="00D32A21" w:rsidRDefault="00D32A21" w:rsidP="00CE7086">
            <w:pPr>
              <w:pStyle w:val="TableParagraph"/>
              <w:spacing w:before="172"/>
            </w:pPr>
            <w:r>
              <w:t>Methods used to:</w:t>
            </w:r>
          </w:p>
          <w:p w14:paraId="08026DFC" w14:textId="77777777" w:rsidR="00D32A21" w:rsidRDefault="00D32A21" w:rsidP="00CE7086">
            <w:pPr>
              <w:pStyle w:val="TableParagraph"/>
              <w:numPr>
                <w:ilvl w:val="0"/>
                <w:numId w:val="4"/>
              </w:numPr>
              <w:tabs>
                <w:tab w:val="left" w:pos="763"/>
                <w:tab w:val="left" w:pos="764"/>
              </w:tabs>
              <w:spacing w:before="18"/>
              <w:ind w:right="50"/>
            </w:pPr>
            <w:r>
              <w:t>Record date, time, and location of observed</w:t>
            </w:r>
            <w:r>
              <w:rPr>
                <w:spacing w:val="-4"/>
              </w:rPr>
              <w:t xml:space="preserve"> </w:t>
            </w:r>
            <w:r>
              <w:t>vehicles.</w:t>
            </w:r>
          </w:p>
          <w:p w14:paraId="60420D53" w14:textId="77777777" w:rsidR="00D32A21" w:rsidRDefault="00D32A21" w:rsidP="00CE7086">
            <w:pPr>
              <w:pStyle w:val="TableParagraph"/>
              <w:numPr>
                <w:ilvl w:val="0"/>
                <w:numId w:val="4"/>
              </w:numPr>
              <w:tabs>
                <w:tab w:val="left" w:pos="763"/>
                <w:tab w:val="left" w:pos="764"/>
              </w:tabs>
              <w:spacing w:before="3"/>
              <w:ind w:right="101"/>
            </w:pPr>
            <w:r>
              <w:t>Identify vehicle characteristics (year, make, model, VIN, registration).</w:t>
            </w:r>
          </w:p>
          <w:p w14:paraId="61060C81" w14:textId="77777777" w:rsidR="00D32A21" w:rsidRDefault="00D32A21" w:rsidP="00CE7086">
            <w:pPr>
              <w:pStyle w:val="TableParagraph"/>
              <w:numPr>
                <w:ilvl w:val="0"/>
                <w:numId w:val="4"/>
              </w:numPr>
              <w:tabs>
                <w:tab w:val="left" w:pos="763"/>
                <w:tab w:val="left" w:pos="764"/>
              </w:tabs>
              <w:spacing w:before="3"/>
              <w:ind w:right="192"/>
            </w:pPr>
            <w:r>
              <w:t>Identify vehicle owner and/or operator.</w:t>
            </w:r>
          </w:p>
          <w:p w14:paraId="401AAB85" w14:textId="11548076" w:rsidR="00D32A21" w:rsidRDefault="00D32A21" w:rsidP="00CE7086">
            <w:pPr>
              <w:pStyle w:val="TableParagraph"/>
              <w:numPr>
                <w:ilvl w:val="0"/>
                <w:numId w:val="4"/>
              </w:numPr>
              <w:tabs>
                <w:tab w:val="left" w:pos="763"/>
                <w:tab w:val="left" w:pos="764"/>
              </w:tabs>
              <w:spacing w:before="1"/>
              <w:ind w:right="140"/>
            </w:pPr>
            <w:r>
              <w:t>determine if vehicle should</w:t>
            </w:r>
            <w:r>
              <w:rPr>
                <w:spacing w:val="-9"/>
              </w:rPr>
              <w:t xml:space="preserve"> </w:t>
            </w:r>
            <w:r>
              <w:t xml:space="preserve">be assessed by the City of </w:t>
            </w:r>
            <w:r w:rsidR="00A97C44">
              <w:t>Ansonia</w:t>
            </w:r>
            <w:r>
              <w:t>.</w:t>
            </w:r>
          </w:p>
        </w:tc>
        <w:tc>
          <w:tcPr>
            <w:tcW w:w="2381" w:type="dxa"/>
          </w:tcPr>
          <w:p w14:paraId="5A32F46B" w14:textId="77777777" w:rsidR="00D32A21" w:rsidRDefault="00D32A21" w:rsidP="00CE7086">
            <w:pPr>
              <w:pStyle w:val="TableParagraph"/>
              <w:spacing w:before="57"/>
              <w:ind w:left="546" w:right="554"/>
              <w:jc w:val="center"/>
              <w:rPr>
                <w:sz w:val="18"/>
              </w:rPr>
            </w:pPr>
            <w:r>
              <w:rPr>
                <w:sz w:val="18"/>
              </w:rPr>
              <w:t>0-100 Points</w:t>
            </w:r>
          </w:p>
        </w:tc>
        <w:tc>
          <w:tcPr>
            <w:tcW w:w="2381" w:type="dxa"/>
          </w:tcPr>
          <w:p w14:paraId="6FD7844F" w14:textId="77777777" w:rsidR="00D32A21" w:rsidRDefault="00D32A21" w:rsidP="00CE7086">
            <w:pPr>
              <w:pStyle w:val="TableParagraph"/>
              <w:spacing w:before="55"/>
              <w:ind w:left="633" w:right="641"/>
              <w:jc w:val="center"/>
              <w:rPr>
                <w:sz w:val="18"/>
              </w:rPr>
            </w:pPr>
            <w:r>
              <w:rPr>
                <w:sz w:val="18"/>
              </w:rPr>
              <w:t>40</w:t>
            </w:r>
          </w:p>
          <w:p w14:paraId="39FBC9EE" w14:textId="77777777" w:rsidR="00D32A21" w:rsidRDefault="00D32A21" w:rsidP="00CE7086">
            <w:pPr>
              <w:pStyle w:val="TableParagraph"/>
              <w:spacing w:before="18"/>
              <w:ind w:left="634" w:right="640"/>
              <w:jc w:val="center"/>
              <w:rPr>
                <w:i/>
                <w:sz w:val="18"/>
              </w:rPr>
            </w:pPr>
            <w:r>
              <w:rPr>
                <w:i/>
                <w:sz w:val="18"/>
              </w:rPr>
              <w:t>(40% of Total)</w:t>
            </w:r>
          </w:p>
        </w:tc>
      </w:tr>
    </w:tbl>
    <w:p w14:paraId="0D1EC669" w14:textId="77777777" w:rsidR="00D32A21" w:rsidRDefault="00D32A21" w:rsidP="00CE7086">
      <w:pPr>
        <w:jc w:val="center"/>
        <w:rPr>
          <w:sz w:val="18"/>
        </w:rPr>
        <w:sectPr w:rsidR="00D32A21" w:rsidSect="00D32A21">
          <w:pgSz w:w="12240" w:h="15840"/>
          <w:pgMar w:top="1120" w:right="640" w:bottom="1160" w:left="620" w:header="728" w:footer="965" w:gutter="0"/>
          <w:cols w:space="720"/>
        </w:sectPr>
      </w:pPr>
    </w:p>
    <w:p w14:paraId="70AE6B41" w14:textId="77777777" w:rsidR="00D32A21" w:rsidRDefault="00D32A21" w:rsidP="00CE7086">
      <w:pPr>
        <w:pStyle w:val="BodyText"/>
        <w:spacing w:before="9"/>
        <w:ind w:left="0"/>
      </w:pPr>
    </w:p>
    <w:tbl>
      <w:tblPr>
        <w:tblW w:w="0" w:type="auto"/>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93"/>
        <w:gridCol w:w="3572"/>
        <w:gridCol w:w="2381"/>
        <w:gridCol w:w="2381"/>
      </w:tblGrid>
      <w:tr w:rsidR="00D32A21" w14:paraId="1167B3D3" w14:textId="77777777" w:rsidTr="00AD4B1A">
        <w:trPr>
          <w:trHeight w:hRule="exact" w:val="1863"/>
        </w:trPr>
        <w:tc>
          <w:tcPr>
            <w:tcW w:w="893" w:type="dxa"/>
          </w:tcPr>
          <w:p w14:paraId="6E5596E5" w14:textId="77777777" w:rsidR="00D32A21" w:rsidRDefault="00D32A21" w:rsidP="00CE7086">
            <w:pPr>
              <w:pStyle w:val="TableParagraph"/>
              <w:spacing w:before="58"/>
              <w:ind w:left="372"/>
              <w:rPr>
                <w:sz w:val="18"/>
              </w:rPr>
            </w:pPr>
            <w:r>
              <w:rPr>
                <w:sz w:val="18"/>
              </w:rPr>
              <w:t>2.</w:t>
            </w:r>
          </w:p>
        </w:tc>
        <w:tc>
          <w:tcPr>
            <w:tcW w:w="3572" w:type="dxa"/>
          </w:tcPr>
          <w:p w14:paraId="648AB9D0" w14:textId="77777777" w:rsidR="00D32A21" w:rsidRDefault="00D32A21" w:rsidP="00CE7086">
            <w:pPr>
              <w:pStyle w:val="TableParagraph"/>
              <w:spacing w:before="58"/>
              <w:rPr>
                <w:b/>
                <w:sz w:val="18"/>
              </w:rPr>
            </w:pPr>
            <w:r>
              <w:rPr>
                <w:b/>
                <w:sz w:val="18"/>
              </w:rPr>
              <w:t>Past Government Work</w:t>
            </w:r>
          </w:p>
          <w:p w14:paraId="39074CAF" w14:textId="0F99896D" w:rsidR="00D32A21" w:rsidRDefault="00D32A21" w:rsidP="00CE7086">
            <w:pPr>
              <w:pStyle w:val="TableParagraph"/>
              <w:spacing w:before="175"/>
              <w:ind w:right="162"/>
            </w:pPr>
            <w:r>
              <w:t xml:space="preserve">Experience in providing exact or similar services to the City of </w:t>
            </w:r>
            <w:r w:rsidR="00A97C44">
              <w:t>Ansonia</w:t>
            </w:r>
            <w:r>
              <w:t xml:space="preserve">, or to other municipalities comparable in size to the City of </w:t>
            </w:r>
            <w:r w:rsidR="00A97C44">
              <w:t>Ansonia</w:t>
            </w:r>
            <w:r>
              <w:t>.</w:t>
            </w:r>
          </w:p>
        </w:tc>
        <w:tc>
          <w:tcPr>
            <w:tcW w:w="2381" w:type="dxa"/>
          </w:tcPr>
          <w:p w14:paraId="6815B388" w14:textId="77777777" w:rsidR="00D32A21" w:rsidRDefault="00D32A21" w:rsidP="00CE7086">
            <w:pPr>
              <w:pStyle w:val="TableParagraph"/>
              <w:spacing w:before="58"/>
              <w:ind w:left="0" w:right="733"/>
              <w:jc w:val="right"/>
              <w:rPr>
                <w:sz w:val="18"/>
              </w:rPr>
            </w:pPr>
            <w:r>
              <w:rPr>
                <w:sz w:val="18"/>
              </w:rPr>
              <w:t>0-100 Points</w:t>
            </w:r>
          </w:p>
        </w:tc>
        <w:tc>
          <w:tcPr>
            <w:tcW w:w="2381" w:type="dxa"/>
          </w:tcPr>
          <w:p w14:paraId="23956012" w14:textId="77777777" w:rsidR="00D32A21" w:rsidRDefault="00D32A21" w:rsidP="00CE7086">
            <w:pPr>
              <w:pStyle w:val="TableParagraph"/>
              <w:spacing w:before="55"/>
              <w:ind w:left="633" w:right="641"/>
              <w:jc w:val="center"/>
              <w:rPr>
                <w:sz w:val="18"/>
              </w:rPr>
            </w:pPr>
            <w:r>
              <w:rPr>
                <w:sz w:val="18"/>
              </w:rPr>
              <w:t>30</w:t>
            </w:r>
          </w:p>
          <w:p w14:paraId="34934916" w14:textId="77777777" w:rsidR="00D32A21" w:rsidRDefault="00D32A21" w:rsidP="00CE7086">
            <w:pPr>
              <w:pStyle w:val="TableParagraph"/>
              <w:spacing w:before="18"/>
              <w:ind w:left="634" w:right="641"/>
              <w:jc w:val="center"/>
              <w:rPr>
                <w:i/>
                <w:sz w:val="18"/>
              </w:rPr>
            </w:pPr>
            <w:r>
              <w:rPr>
                <w:i/>
                <w:sz w:val="18"/>
              </w:rPr>
              <w:t>(30% of Total)</w:t>
            </w:r>
          </w:p>
        </w:tc>
      </w:tr>
      <w:tr w:rsidR="00D32A21" w14:paraId="6A48648A" w14:textId="77777777" w:rsidTr="00AD4B1A">
        <w:trPr>
          <w:trHeight w:hRule="exact" w:val="3231"/>
        </w:trPr>
        <w:tc>
          <w:tcPr>
            <w:tcW w:w="893" w:type="dxa"/>
          </w:tcPr>
          <w:p w14:paraId="526A6F88" w14:textId="77777777" w:rsidR="00D32A21" w:rsidRDefault="00D32A21" w:rsidP="00CE7086">
            <w:pPr>
              <w:pStyle w:val="TableParagraph"/>
              <w:spacing w:before="57"/>
              <w:ind w:left="372"/>
              <w:rPr>
                <w:sz w:val="18"/>
              </w:rPr>
            </w:pPr>
            <w:r>
              <w:rPr>
                <w:sz w:val="18"/>
              </w:rPr>
              <w:t>3.</w:t>
            </w:r>
          </w:p>
        </w:tc>
        <w:tc>
          <w:tcPr>
            <w:tcW w:w="3572" w:type="dxa"/>
          </w:tcPr>
          <w:p w14:paraId="584591FE" w14:textId="77777777" w:rsidR="00D32A21" w:rsidRDefault="00D32A21" w:rsidP="00CE7086">
            <w:pPr>
              <w:pStyle w:val="TableParagraph"/>
              <w:spacing w:before="57"/>
              <w:rPr>
                <w:b/>
                <w:sz w:val="18"/>
              </w:rPr>
            </w:pPr>
            <w:r>
              <w:rPr>
                <w:b/>
                <w:sz w:val="18"/>
              </w:rPr>
              <w:t>Special Licenses</w:t>
            </w:r>
          </w:p>
          <w:p w14:paraId="7FFE9217" w14:textId="77777777" w:rsidR="00D32A21" w:rsidRDefault="00D32A21" w:rsidP="00CE7086">
            <w:pPr>
              <w:pStyle w:val="TableParagraph"/>
              <w:spacing w:before="175"/>
              <w:ind w:right="41"/>
            </w:pPr>
            <w:r>
              <w:t>Consideration will be given to any license or designations that demonstrates vendors qualifications and expertise in motor vehicle assessment regulations and policies in the State of Connecticut. Consideration will also be given to license or designations that demonstrates vendors ability to collect, investigate, and analyze data.</w:t>
            </w:r>
          </w:p>
        </w:tc>
        <w:tc>
          <w:tcPr>
            <w:tcW w:w="2381" w:type="dxa"/>
          </w:tcPr>
          <w:p w14:paraId="64376DDF" w14:textId="77777777" w:rsidR="00D32A21" w:rsidRDefault="00D32A21" w:rsidP="00CE7086">
            <w:pPr>
              <w:pStyle w:val="TableParagraph"/>
              <w:spacing w:before="57"/>
              <w:ind w:left="0" w:right="733"/>
              <w:jc w:val="right"/>
              <w:rPr>
                <w:sz w:val="18"/>
              </w:rPr>
            </w:pPr>
            <w:r>
              <w:rPr>
                <w:sz w:val="18"/>
              </w:rPr>
              <w:t>0-100 Points</w:t>
            </w:r>
          </w:p>
        </w:tc>
        <w:tc>
          <w:tcPr>
            <w:tcW w:w="2381" w:type="dxa"/>
          </w:tcPr>
          <w:p w14:paraId="3D7EE50B" w14:textId="77777777" w:rsidR="00D32A21" w:rsidRDefault="00D32A21" w:rsidP="00CE7086">
            <w:pPr>
              <w:pStyle w:val="TableParagraph"/>
              <w:spacing w:before="55"/>
              <w:ind w:left="633" w:right="641"/>
              <w:jc w:val="center"/>
              <w:rPr>
                <w:sz w:val="18"/>
              </w:rPr>
            </w:pPr>
            <w:r>
              <w:rPr>
                <w:sz w:val="18"/>
              </w:rPr>
              <w:t>20</w:t>
            </w:r>
          </w:p>
          <w:p w14:paraId="4825B974" w14:textId="77777777" w:rsidR="00D32A21" w:rsidRDefault="00D32A21" w:rsidP="00CE7086">
            <w:pPr>
              <w:pStyle w:val="TableParagraph"/>
              <w:spacing w:before="21"/>
              <w:ind w:left="634" w:right="641"/>
              <w:jc w:val="center"/>
              <w:rPr>
                <w:i/>
                <w:sz w:val="18"/>
              </w:rPr>
            </w:pPr>
            <w:r>
              <w:rPr>
                <w:i/>
                <w:sz w:val="18"/>
              </w:rPr>
              <w:t>(20% of Total)</w:t>
            </w:r>
          </w:p>
        </w:tc>
      </w:tr>
      <w:tr w:rsidR="00D32A21" w14:paraId="7B01ED67" w14:textId="77777777" w:rsidTr="00AD4B1A">
        <w:trPr>
          <w:trHeight w:hRule="exact" w:val="1044"/>
        </w:trPr>
        <w:tc>
          <w:tcPr>
            <w:tcW w:w="893" w:type="dxa"/>
          </w:tcPr>
          <w:p w14:paraId="7645F452" w14:textId="77777777" w:rsidR="00D32A21" w:rsidRDefault="00D32A21" w:rsidP="00CE7086">
            <w:pPr>
              <w:pStyle w:val="TableParagraph"/>
              <w:spacing w:before="57"/>
              <w:ind w:left="372"/>
              <w:rPr>
                <w:sz w:val="18"/>
              </w:rPr>
            </w:pPr>
            <w:r>
              <w:rPr>
                <w:sz w:val="18"/>
              </w:rPr>
              <w:t>4.</w:t>
            </w:r>
          </w:p>
        </w:tc>
        <w:tc>
          <w:tcPr>
            <w:tcW w:w="3572" w:type="dxa"/>
          </w:tcPr>
          <w:p w14:paraId="74BAE718" w14:textId="77777777" w:rsidR="00D32A21" w:rsidRDefault="00D32A21" w:rsidP="00CE7086">
            <w:pPr>
              <w:pStyle w:val="TableParagraph"/>
              <w:spacing w:before="57"/>
              <w:rPr>
                <w:b/>
                <w:sz w:val="18"/>
              </w:rPr>
            </w:pPr>
            <w:r>
              <w:rPr>
                <w:b/>
                <w:sz w:val="18"/>
              </w:rPr>
              <w:t>Fee Schedule</w:t>
            </w:r>
          </w:p>
          <w:p w14:paraId="414086EB" w14:textId="77777777" w:rsidR="00D32A21" w:rsidRDefault="00D32A21" w:rsidP="00CE7086">
            <w:pPr>
              <w:pStyle w:val="TableParagraph"/>
              <w:spacing w:before="172"/>
              <w:ind w:right="132"/>
            </w:pPr>
            <w:r>
              <w:t>Percentage of revenue shared between City and Vendor.</w:t>
            </w:r>
          </w:p>
        </w:tc>
        <w:tc>
          <w:tcPr>
            <w:tcW w:w="2381" w:type="dxa"/>
          </w:tcPr>
          <w:p w14:paraId="6384C14E" w14:textId="77777777" w:rsidR="00D32A21" w:rsidRDefault="00D32A21" w:rsidP="00CE7086">
            <w:pPr>
              <w:pStyle w:val="TableParagraph"/>
              <w:spacing w:before="57"/>
              <w:ind w:left="0" w:right="733"/>
              <w:jc w:val="right"/>
              <w:rPr>
                <w:sz w:val="18"/>
              </w:rPr>
            </w:pPr>
            <w:r>
              <w:rPr>
                <w:sz w:val="18"/>
              </w:rPr>
              <w:t>0-100 Points</w:t>
            </w:r>
          </w:p>
        </w:tc>
        <w:tc>
          <w:tcPr>
            <w:tcW w:w="2381" w:type="dxa"/>
          </w:tcPr>
          <w:p w14:paraId="76F8C8AA" w14:textId="77777777" w:rsidR="00D32A21" w:rsidRDefault="00D32A21" w:rsidP="00CE7086">
            <w:pPr>
              <w:pStyle w:val="TableParagraph"/>
              <w:spacing w:before="55"/>
              <w:ind w:left="633" w:right="641"/>
              <w:jc w:val="center"/>
              <w:rPr>
                <w:sz w:val="18"/>
              </w:rPr>
            </w:pPr>
            <w:r>
              <w:rPr>
                <w:sz w:val="18"/>
              </w:rPr>
              <w:t>10</w:t>
            </w:r>
          </w:p>
          <w:p w14:paraId="41372136" w14:textId="77777777" w:rsidR="00D32A21" w:rsidRDefault="00D32A21" w:rsidP="00CE7086">
            <w:pPr>
              <w:pStyle w:val="TableParagraph"/>
              <w:spacing w:before="18"/>
              <w:ind w:left="634" w:right="641"/>
              <w:jc w:val="center"/>
              <w:rPr>
                <w:i/>
                <w:sz w:val="18"/>
              </w:rPr>
            </w:pPr>
            <w:r>
              <w:rPr>
                <w:i/>
                <w:sz w:val="18"/>
              </w:rPr>
              <w:t>(10% of Total)</w:t>
            </w:r>
          </w:p>
        </w:tc>
      </w:tr>
    </w:tbl>
    <w:p w14:paraId="13FD91FD" w14:textId="233A0ACD" w:rsidR="00D32A21" w:rsidRPr="00EC34B8" w:rsidRDefault="00EC34B8" w:rsidP="00EC34B8">
      <w:pPr>
        <w:tabs>
          <w:tab w:val="left" w:pos="1180"/>
          <w:tab w:val="left" w:pos="1181"/>
        </w:tabs>
        <w:spacing w:before="25"/>
        <w:ind w:left="720"/>
        <w:rPr>
          <w:sz w:val="32"/>
        </w:rPr>
      </w:pPr>
      <w:r>
        <w:rPr>
          <w:color w:val="002FA7"/>
          <w:sz w:val="32"/>
        </w:rPr>
        <w:t xml:space="preserve">3.3. </w:t>
      </w:r>
      <w:r w:rsidR="00D32A21" w:rsidRPr="00EC34B8">
        <w:rPr>
          <w:color w:val="002FA7"/>
          <w:sz w:val="32"/>
        </w:rPr>
        <w:t>Response</w:t>
      </w:r>
      <w:r w:rsidR="00D32A21" w:rsidRPr="00EC34B8">
        <w:rPr>
          <w:color w:val="002FA7"/>
          <w:spacing w:val="-9"/>
          <w:sz w:val="32"/>
        </w:rPr>
        <w:t xml:space="preserve"> </w:t>
      </w:r>
      <w:r w:rsidR="00D32A21" w:rsidRPr="00EC34B8">
        <w:rPr>
          <w:color w:val="002FA7"/>
          <w:sz w:val="32"/>
        </w:rPr>
        <w:t>Submittals</w:t>
      </w:r>
    </w:p>
    <w:p w14:paraId="01D65D46" w14:textId="605A5925" w:rsidR="00D32A21" w:rsidRDefault="00D32A21" w:rsidP="00CE7086">
      <w:pPr>
        <w:pStyle w:val="Heading3"/>
        <w:numPr>
          <w:ilvl w:val="0"/>
          <w:numId w:val="3"/>
        </w:numPr>
        <w:tabs>
          <w:tab w:val="left" w:pos="1180"/>
          <w:tab w:val="left" w:pos="1181"/>
        </w:tabs>
        <w:spacing w:before="190"/>
        <w:ind w:hanging="1080"/>
      </w:pPr>
      <w:r>
        <w:rPr>
          <w:color w:val="002FA7"/>
        </w:rPr>
        <w:t>Technical Proposal</w:t>
      </w:r>
      <w:r w:rsidR="00A97C44">
        <w:rPr>
          <w:color w:val="002FA7"/>
        </w:rPr>
        <w:t xml:space="preserve"> (responsive to Evaluation Criteria above)</w:t>
      </w:r>
      <w:r>
        <w:rPr>
          <w:color w:val="002FA7"/>
        </w:rPr>
        <w:t xml:space="preserve"> (without</w:t>
      </w:r>
      <w:r>
        <w:rPr>
          <w:color w:val="002FA7"/>
          <w:spacing w:val="-20"/>
        </w:rPr>
        <w:t xml:space="preserve"> </w:t>
      </w:r>
      <w:r>
        <w:rPr>
          <w:color w:val="002FA7"/>
        </w:rPr>
        <w:t>cost)*</w:t>
      </w:r>
    </w:p>
    <w:p w14:paraId="17C4E90D" w14:textId="77777777" w:rsidR="00D32A21" w:rsidRDefault="00D32A21" w:rsidP="00CE7086">
      <w:pPr>
        <w:pStyle w:val="BodyText"/>
        <w:spacing w:before="24"/>
        <w:ind w:left="100"/>
      </w:pPr>
      <w:r>
        <w:t>*Response required</w:t>
      </w:r>
    </w:p>
    <w:p w14:paraId="782D480D" w14:textId="3AB3EECE" w:rsidR="00D32A21" w:rsidRDefault="00D32A21" w:rsidP="00CE7086">
      <w:pPr>
        <w:pStyle w:val="Heading3"/>
        <w:numPr>
          <w:ilvl w:val="0"/>
          <w:numId w:val="3"/>
        </w:numPr>
        <w:tabs>
          <w:tab w:val="left" w:pos="1180"/>
          <w:tab w:val="left" w:pos="1181"/>
        </w:tabs>
        <w:spacing w:before="183"/>
        <w:ind w:hanging="1080"/>
      </w:pPr>
      <w:r>
        <w:rPr>
          <w:color w:val="002FA7"/>
        </w:rPr>
        <w:t>Cost</w:t>
      </w:r>
      <w:r>
        <w:rPr>
          <w:color w:val="002FA7"/>
          <w:spacing w:val="-10"/>
        </w:rPr>
        <w:t xml:space="preserve"> </w:t>
      </w:r>
      <w:r>
        <w:rPr>
          <w:color w:val="002FA7"/>
        </w:rPr>
        <w:t>Proposal</w:t>
      </w:r>
      <w:r w:rsidR="00A97C44">
        <w:rPr>
          <w:color w:val="002FA7"/>
        </w:rPr>
        <w:t xml:space="preserve"> (Responsive to Evaluation Criteria above)</w:t>
      </w:r>
      <w:r>
        <w:rPr>
          <w:color w:val="002FA7"/>
        </w:rPr>
        <w:t>*</w:t>
      </w:r>
    </w:p>
    <w:p w14:paraId="75DC0D85" w14:textId="3493EE19" w:rsidR="00D32A21" w:rsidRDefault="00D32A21" w:rsidP="00CE7086">
      <w:pPr>
        <w:pStyle w:val="BodyText"/>
        <w:spacing w:before="22"/>
        <w:ind w:left="100"/>
      </w:pPr>
      <w:r>
        <w:t>*Response required</w:t>
      </w:r>
    </w:p>
    <w:p w14:paraId="5C10AD16" w14:textId="77777777" w:rsidR="00D32A21" w:rsidRDefault="00D32A21" w:rsidP="00CE7086">
      <w:pPr>
        <w:pStyle w:val="BodyText"/>
        <w:spacing w:before="2"/>
        <w:ind w:left="0"/>
        <w:rPr>
          <w:sz w:val="16"/>
        </w:rPr>
      </w:pPr>
    </w:p>
    <w:p w14:paraId="60E1A37F" w14:textId="77777777" w:rsidR="00727A80" w:rsidRDefault="00727A80" w:rsidP="00CE7086">
      <w:pPr>
        <w:pStyle w:val="Heading3"/>
        <w:numPr>
          <w:ilvl w:val="0"/>
          <w:numId w:val="3"/>
        </w:numPr>
        <w:tabs>
          <w:tab w:val="left" w:pos="1180"/>
          <w:tab w:val="left" w:pos="1181"/>
        </w:tabs>
        <w:spacing w:before="182"/>
        <w:ind w:hanging="1080"/>
      </w:pPr>
      <w:r>
        <w:rPr>
          <w:color w:val="002FA7"/>
        </w:rPr>
        <w:t>Statement of Qualifications for</w:t>
      </w:r>
      <w:r>
        <w:rPr>
          <w:color w:val="002FA7"/>
          <w:spacing w:val="-22"/>
        </w:rPr>
        <w:t xml:space="preserve"> </w:t>
      </w:r>
      <w:r>
        <w:rPr>
          <w:color w:val="002FA7"/>
        </w:rPr>
        <w:t>City</w:t>
      </w:r>
    </w:p>
    <w:p w14:paraId="4B4A3081" w14:textId="77777777" w:rsidR="00727A80" w:rsidRDefault="00727A80" w:rsidP="00CE7086">
      <w:pPr>
        <w:pStyle w:val="Heading4"/>
        <w:spacing w:before="24"/>
      </w:pPr>
      <w:r>
        <w:rPr>
          <w:u w:val="thick"/>
        </w:rPr>
        <w:t>Statement of Qualifications:</w:t>
      </w:r>
    </w:p>
    <w:p w14:paraId="783397E1" w14:textId="77777777" w:rsidR="00727A80" w:rsidRDefault="00727A80" w:rsidP="00CE7086">
      <w:pPr>
        <w:pStyle w:val="BodyText"/>
        <w:spacing w:before="183"/>
        <w:ind w:left="100" w:right="456"/>
      </w:pPr>
      <w:r>
        <w:t>Each solicitation response shall include a Statement of Qualifications in the format provided in this Solicitation upon stationary of the responding entity.</w:t>
      </w:r>
    </w:p>
    <w:p w14:paraId="6E569CD4" w14:textId="2EB02FFF" w:rsidR="00727A80" w:rsidRDefault="00727A80" w:rsidP="00CE7086">
      <w:pPr>
        <w:pStyle w:val="BodyText"/>
        <w:spacing w:before="159"/>
        <w:ind w:left="100" w:right="456"/>
      </w:pPr>
      <w:r>
        <w:t>All questions must be answered, and the data given must be clear and comprehensive. The respondent may submit any additional information he/she desires.</w:t>
      </w:r>
    </w:p>
    <w:p w14:paraId="0BCB683B" w14:textId="77777777" w:rsidR="00727A80" w:rsidRPr="00727A80" w:rsidRDefault="00727A80" w:rsidP="00CE7086">
      <w:pPr>
        <w:tabs>
          <w:tab w:val="left" w:pos="1180"/>
          <w:tab w:val="left" w:pos="1181"/>
        </w:tabs>
        <w:spacing w:before="156"/>
        <w:rPr>
          <w:i/>
          <w:sz w:val="24"/>
        </w:rPr>
      </w:pPr>
      <w:r w:rsidRPr="00727A80">
        <w:rPr>
          <w:i/>
          <w:color w:val="002FA7"/>
          <w:sz w:val="24"/>
        </w:rPr>
        <w:t>Permanent Main Office</w:t>
      </w:r>
      <w:r w:rsidRPr="00727A80">
        <w:rPr>
          <w:i/>
          <w:color w:val="002FA7"/>
          <w:spacing w:val="-6"/>
          <w:sz w:val="24"/>
        </w:rPr>
        <w:t xml:space="preserve"> </w:t>
      </w:r>
      <w:r w:rsidRPr="00727A80">
        <w:rPr>
          <w:i/>
          <w:color w:val="002FA7"/>
          <w:sz w:val="24"/>
        </w:rPr>
        <w:t>Address*</w:t>
      </w:r>
    </w:p>
    <w:p w14:paraId="156A529D" w14:textId="77777777" w:rsidR="00727A80" w:rsidRDefault="00727A80" w:rsidP="00CE7086">
      <w:pPr>
        <w:pStyle w:val="BodyText"/>
        <w:spacing w:before="21"/>
        <w:ind w:left="100"/>
      </w:pPr>
      <w:r>
        <w:t>*Response required</w:t>
      </w:r>
    </w:p>
    <w:p w14:paraId="683D78A0" w14:textId="77777777" w:rsidR="00727A80" w:rsidRDefault="00727A80" w:rsidP="00CE7086">
      <w:pPr>
        <w:tabs>
          <w:tab w:val="left" w:pos="1180"/>
          <w:tab w:val="left" w:pos="1181"/>
        </w:tabs>
        <w:rPr>
          <w:i/>
          <w:color w:val="002FA7"/>
          <w:sz w:val="24"/>
        </w:rPr>
      </w:pPr>
    </w:p>
    <w:p w14:paraId="2AF006D6" w14:textId="5B1FA659" w:rsidR="00727A80" w:rsidRPr="00727A80" w:rsidRDefault="00727A80" w:rsidP="00CE7086">
      <w:pPr>
        <w:tabs>
          <w:tab w:val="left" w:pos="1180"/>
          <w:tab w:val="left" w:pos="1181"/>
        </w:tabs>
        <w:rPr>
          <w:i/>
          <w:sz w:val="24"/>
        </w:rPr>
      </w:pPr>
      <w:r w:rsidRPr="00727A80">
        <w:rPr>
          <w:i/>
          <w:color w:val="002FA7"/>
          <w:sz w:val="24"/>
        </w:rPr>
        <w:t>When</w:t>
      </w:r>
      <w:r w:rsidRPr="00727A80">
        <w:rPr>
          <w:i/>
          <w:color w:val="002FA7"/>
          <w:spacing w:val="-3"/>
          <w:sz w:val="24"/>
        </w:rPr>
        <w:t xml:space="preserve"> </w:t>
      </w:r>
      <w:r w:rsidRPr="00727A80">
        <w:rPr>
          <w:i/>
          <w:color w:val="002FA7"/>
          <w:sz w:val="24"/>
        </w:rPr>
        <w:t>Organized*</w:t>
      </w:r>
    </w:p>
    <w:p w14:paraId="55430340" w14:textId="77777777" w:rsidR="00727A80" w:rsidRDefault="00727A80" w:rsidP="00CE7086">
      <w:pPr>
        <w:pStyle w:val="BodyText"/>
        <w:spacing w:before="21"/>
        <w:ind w:left="100"/>
      </w:pPr>
      <w:r>
        <w:t>*Response required</w:t>
      </w:r>
    </w:p>
    <w:p w14:paraId="06E0A158" w14:textId="77777777" w:rsidR="00727A80" w:rsidRPr="00727A80" w:rsidRDefault="00727A80" w:rsidP="00CE7086">
      <w:pPr>
        <w:tabs>
          <w:tab w:val="left" w:pos="1180"/>
          <w:tab w:val="left" w:pos="1181"/>
        </w:tabs>
        <w:spacing w:before="181"/>
        <w:rPr>
          <w:i/>
          <w:sz w:val="24"/>
        </w:rPr>
      </w:pPr>
      <w:r w:rsidRPr="00727A80">
        <w:rPr>
          <w:i/>
          <w:color w:val="002FA7"/>
          <w:sz w:val="24"/>
        </w:rPr>
        <w:t>Legal form of ownership. If a corporation, where</w:t>
      </w:r>
      <w:r w:rsidRPr="00727A80">
        <w:rPr>
          <w:i/>
          <w:color w:val="002FA7"/>
          <w:spacing w:val="-11"/>
          <w:sz w:val="24"/>
        </w:rPr>
        <w:t xml:space="preserve"> </w:t>
      </w:r>
      <w:r w:rsidRPr="00727A80">
        <w:rPr>
          <w:i/>
          <w:color w:val="002FA7"/>
          <w:sz w:val="24"/>
        </w:rPr>
        <w:t>incorporated.*</w:t>
      </w:r>
    </w:p>
    <w:p w14:paraId="729A6071" w14:textId="77777777" w:rsidR="00727A80" w:rsidRDefault="00727A80" w:rsidP="00CE7086">
      <w:pPr>
        <w:pStyle w:val="BodyText"/>
        <w:spacing w:before="21"/>
        <w:ind w:left="100"/>
      </w:pPr>
      <w:r>
        <w:t>*Response required</w:t>
      </w:r>
    </w:p>
    <w:p w14:paraId="6DC06CCC" w14:textId="77777777" w:rsidR="00727A80" w:rsidRDefault="00727A80" w:rsidP="00CE7086">
      <w:pPr>
        <w:tabs>
          <w:tab w:val="left" w:pos="1180"/>
          <w:tab w:val="left" w:pos="1181"/>
        </w:tabs>
        <w:rPr>
          <w:i/>
          <w:color w:val="002FA7"/>
          <w:sz w:val="24"/>
        </w:rPr>
      </w:pPr>
    </w:p>
    <w:p w14:paraId="2772C716" w14:textId="5BA54121" w:rsidR="00727A80" w:rsidRPr="00727A80" w:rsidRDefault="00727A80" w:rsidP="00CE7086">
      <w:pPr>
        <w:tabs>
          <w:tab w:val="left" w:pos="1180"/>
          <w:tab w:val="left" w:pos="1181"/>
        </w:tabs>
        <w:rPr>
          <w:i/>
          <w:sz w:val="24"/>
        </w:rPr>
      </w:pPr>
      <w:r w:rsidRPr="00727A80">
        <w:rPr>
          <w:i/>
          <w:color w:val="002FA7"/>
          <w:sz w:val="24"/>
        </w:rPr>
        <w:t>How many years have you been engaged in services, under your present</w:t>
      </w:r>
      <w:r w:rsidRPr="00727A80">
        <w:rPr>
          <w:i/>
          <w:color w:val="002FA7"/>
          <w:spacing w:val="-11"/>
          <w:sz w:val="24"/>
        </w:rPr>
        <w:t xml:space="preserve"> </w:t>
      </w:r>
      <w:r w:rsidRPr="00727A80">
        <w:rPr>
          <w:i/>
          <w:color w:val="002FA7"/>
          <w:sz w:val="24"/>
        </w:rPr>
        <w:t>name?*</w:t>
      </w:r>
    </w:p>
    <w:p w14:paraId="794C7087" w14:textId="77777777" w:rsidR="00727A80" w:rsidRDefault="00727A80" w:rsidP="00CE7086">
      <w:pPr>
        <w:pStyle w:val="BodyText"/>
        <w:spacing w:before="21"/>
        <w:ind w:left="100"/>
      </w:pPr>
      <w:r>
        <w:t>*Response required</w:t>
      </w:r>
    </w:p>
    <w:p w14:paraId="4B8F72FB" w14:textId="77777777" w:rsidR="00727A80" w:rsidRDefault="00727A80" w:rsidP="00CE7086">
      <w:pPr>
        <w:tabs>
          <w:tab w:val="left" w:pos="1180"/>
          <w:tab w:val="left" w:pos="1181"/>
        </w:tabs>
        <w:rPr>
          <w:i/>
          <w:color w:val="002FA7"/>
          <w:sz w:val="24"/>
        </w:rPr>
      </w:pPr>
    </w:p>
    <w:p w14:paraId="0485ED92" w14:textId="4C935778" w:rsidR="00727A80" w:rsidRPr="00727A80" w:rsidRDefault="00727A80" w:rsidP="00CE7086">
      <w:pPr>
        <w:tabs>
          <w:tab w:val="left" w:pos="1180"/>
          <w:tab w:val="left" w:pos="1181"/>
        </w:tabs>
        <w:rPr>
          <w:i/>
          <w:sz w:val="24"/>
        </w:rPr>
      </w:pPr>
      <w:r w:rsidRPr="00727A80">
        <w:rPr>
          <w:i/>
          <w:color w:val="002FA7"/>
          <w:sz w:val="24"/>
        </w:rPr>
        <w:t>Have you ever failed to complete any work awarded to you? If so, where and</w:t>
      </w:r>
      <w:r w:rsidRPr="00727A80">
        <w:rPr>
          <w:i/>
          <w:color w:val="002FA7"/>
          <w:spacing w:val="-8"/>
          <w:sz w:val="24"/>
        </w:rPr>
        <w:t xml:space="preserve"> </w:t>
      </w:r>
      <w:r w:rsidRPr="00727A80">
        <w:rPr>
          <w:i/>
          <w:color w:val="002FA7"/>
          <w:sz w:val="24"/>
        </w:rPr>
        <w:t>why?*</w:t>
      </w:r>
    </w:p>
    <w:p w14:paraId="20F7BDB4" w14:textId="77777777" w:rsidR="00727A80" w:rsidRDefault="00727A80" w:rsidP="00CE7086">
      <w:pPr>
        <w:pStyle w:val="BodyText"/>
        <w:spacing w:before="21"/>
        <w:ind w:left="100"/>
      </w:pPr>
      <w:r>
        <w:t>*Response required</w:t>
      </w:r>
    </w:p>
    <w:p w14:paraId="5B3556B0" w14:textId="77777777" w:rsidR="00727A80" w:rsidRPr="00727A80" w:rsidRDefault="00727A80" w:rsidP="00CE7086">
      <w:pPr>
        <w:tabs>
          <w:tab w:val="left" w:pos="1180"/>
          <w:tab w:val="left" w:pos="1181"/>
        </w:tabs>
        <w:spacing w:before="181"/>
        <w:rPr>
          <w:i/>
          <w:sz w:val="24"/>
        </w:rPr>
      </w:pPr>
      <w:r w:rsidRPr="00727A80">
        <w:rPr>
          <w:i/>
          <w:color w:val="002FA7"/>
          <w:sz w:val="24"/>
        </w:rPr>
        <w:t>Have you ever defaulted on a contract? If so, where, and</w:t>
      </w:r>
      <w:r w:rsidRPr="00727A80">
        <w:rPr>
          <w:i/>
          <w:color w:val="002FA7"/>
          <w:spacing w:val="-9"/>
          <w:sz w:val="24"/>
        </w:rPr>
        <w:t xml:space="preserve"> </w:t>
      </w:r>
      <w:r w:rsidRPr="00727A80">
        <w:rPr>
          <w:i/>
          <w:color w:val="002FA7"/>
          <w:sz w:val="24"/>
        </w:rPr>
        <w:t>why?*</w:t>
      </w:r>
    </w:p>
    <w:p w14:paraId="284B95E6" w14:textId="77777777" w:rsidR="00727A80" w:rsidRDefault="00727A80" w:rsidP="00CE7086">
      <w:pPr>
        <w:pStyle w:val="BodyText"/>
        <w:spacing w:before="21"/>
        <w:ind w:left="100"/>
      </w:pPr>
      <w:r>
        <w:t>*Response required</w:t>
      </w:r>
    </w:p>
    <w:p w14:paraId="76C26AF9" w14:textId="77777777" w:rsidR="00727A80" w:rsidRPr="00727A80" w:rsidRDefault="00727A80" w:rsidP="00CE7086">
      <w:pPr>
        <w:tabs>
          <w:tab w:val="left" w:pos="1180"/>
          <w:tab w:val="left" w:pos="1181"/>
        </w:tabs>
        <w:spacing w:before="180"/>
        <w:ind w:right="252"/>
        <w:rPr>
          <w:i/>
          <w:sz w:val="24"/>
        </w:rPr>
      </w:pPr>
      <w:r w:rsidRPr="00727A80">
        <w:rPr>
          <w:i/>
          <w:color w:val="002FA7"/>
          <w:sz w:val="24"/>
        </w:rPr>
        <w:t>Describe any pending litigation or other factors, which could affect your organization's ability to perform this</w:t>
      </w:r>
      <w:r w:rsidRPr="00727A80">
        <w:rPr>
          <w:i/>
          <w:color w:val="002FA7"/>
          <w:spacing w:val="-6"/>
          <w:sz w:val="24"/>
        </w:rPr>
        <w:t xml:space="preserve"> </w:t>
      </w:r>
      <w:r w:rsidRPr="00727A80">
        <w:rPr>
          <w:i/>
          <w:color w:val="002FA7"/>
          <w:sz w:val="24"/>
        </w:rPr>
        <w:t>agreement.*</w:t>
      </w:r>
    </w:p>
    <w:p w14:paraId="1B8ECB2B" w14:textId="77777777" w:rsidR="00727A80" w:rsidRDefault="00727A80" w:rsidP="00CE7086">
      <w:pPr>
        <w:pStyle w:val="BodyText"/>
        <w:ind w:left="100"/>
      </w:pPr>
      <w:r>
        <w:t>*Response required</w:t>
      </w:r>
    </w:p>
    <w:p w14:paraId="5014FC13" w14:textId="140B276E" w:rsidR="00727A80" w:rsidRPr="00727A80" w:rsidRDefault="00727A80" w:rsidP="00CE7086">
      <w:pPr>
        <w:tabs>
          <w:tab w:val="left" w:pos="1180"/>
          <w:tab w:val="left" w:pos="1181"/>
        </w:tabs>
        <w:spacing w:before="180"/>
        <w:ind w:right="104"/>
        <w:rPr>
          <w:i/>
          <w:sz w:val="24"/>
        </w:rPr>
      </w:pPr>
      <w:r w:rsidRPr="00727A80">
        <w:rPr>
          <w:i/>
          <w:color w:val="002FA7"/>
          <w:sz w:val="24"/>
        </w:rPr>
        <w:t>Names, titles, reporting relationships, and background and experience of the principal members</w:t>
      </w:r>
      <w:r w:rsidRPr="00727A80">
        <w:rPr>
          <w:i/>
          <w:color w:val="002FA7"/>
          <w:spacing w:val="-15"/>
          <w:sz w:val="24"/>
        </w:rPr>
        <w:t xml:space="preserve"> </w:t>
      </w:r>
      <w:r w:rsidRPr="00727A80">
        <w:rPr>
          <w:i/>
          <w:color w:val="002FA7"/>
          <w:sz w:val="24"/>
        </w:rPr>
        <w:t xml:space="preserve">of your organization, including the officers. Indicate which individuals are authorized to bind the organization in negotiations with the City of </w:t>
      </w:r>
      <w:r w:rsidR="00A97C44">
        <w:rPr>
          <w:i/>
          <w:color w:val="002FA7"/>
          <w:sz w:val="24"/>
        </w:rPr>
        <w:t>Ansonia</w:t>
      </w:r>
      <w:r w:rsidRPr="00727A80">
        <w:rPr>
          <w:i/>
          <w:color w:val="002FA7"/>
          <w:sz w:val="24"/>
        </w:rPr>
        <w:t>.*</w:t>
      </w:r>
    </w:p>
    <w:p w14:paraId="50173B5E" w14:textId="77777777" w:rsidR="00727A80" w:rsidRDefault="00727A80" w:rsidP="00CE7086">
      <w:pPr>
        <w:pStyle w:val="BodyText"/>
        <w:ind w:left="100"/>
      </w:pPr>
      <w:r>
        <w:t>*Response required</w:t>
      </w:r>
    </w:p>
    <w:p w14:paraId="264D7684" w14:textId="77777777" w:rsidR="00727A80" w:rsidRPr="00727A80" w:rsidRDefault="00727A80" w:rsidP="00CE7086">
      <w:pPr>
        <w:tabs>
          <w:tab w:val="left" w:pos="1180"/>
          <w:tab w:val="left" w:pos="1181"/>
        </w:tabs>
        <w:spacing w:before="180"/>
        <w:ind w:right="654"/>
        <w:rPr>
          <w:i/>
          <w:sz w:val="24"/>
        </w:rPr>
      </w:pPr>
      <w:r w:rsidRPr="00727A80">
        <w:rPr>
          <w:i/>
          <w:color w:val="002FA7"/>
          <w:sz w:val="24"/>
        </w:rPr>
        <w:t>Name, title, address, and telephone number of the individual to whom all inquiries about this Proposal should be</w:t>
      </w:r>
      <w:r w:rsidRPr="00727A80">
        <w:rPr>
          <w:i/>
          <w:color w:val="002FA7"/>
          <w:spacing w:val="-3"/>
          <w:sz w:val="24"/>
        </w:rPr>
        <w:t xml:space="preserve"> </w:t>
      </w:r>
      <w:r w:rsidRPr="00727A80">
        <w:rPr>
          <w:i/>
          <w:color w:val="002FA7"/>
          <w:sz w:val="24"/>
        </w:rPr>
        <w:t>addressed.*</w:t>
      </w:r>
    </w:p>
    <w:p w14:paraId="04C878FA" w14:textId="77777777" w:rsidR="00727A80" w:rsidRDefault="00727A80" w:rsidP="00CE7086">
      <w:pPr>
        <w:pStyle w:val="BodyText"/>
        <w:ind w:left="100"/>
      </w:pPr>
      <w:r>
        <w:t>*Response required</w:t>
      </w:r>
    </w:p>
    <w:p w14:paraId="6460ADD4" w14:textId="77777777" w:rsidR="00727A80" w:rsidRDefault="00727A80" w:rsidP="00CE7086"/>
    <w:p w14:paraId="06F8AE1D" w14:textId="5F297F39" w:rsidR="00727A80" w:rsidRPr="00727A80" w:rsidRDefault="00727A80" w:rsidP="00CE7086">
      <w:pPr>
        <w:tabs>
          <w:tab w:val="left" w:pos="1180"/>
          <w:tab w:val="left" w:pos="1181"/>
        </w:tabs>
        <w:spacing w:before="90"/>
        <w:ind w:right="105"/>
        <w:rPr>
          <w:i/>
          <w:sz w:val="24"/>
        </w:rPr>
      </w:pPr>
      <w:r w:rsidRPr="00727A80">
        <w:rPr>
          <w:i/>
          <w:color w:val="002FA7"/>
          <w:sz w:val="24"/>
        </w:rPr>
        <w:t xml:space="preserve">Will you, upon request, fill out a detailed financial statement and furnish any other information or sign a release that may be required by the City of </w:t>
      </w:r>
      <w:r w:rsidR="00A97C44">
        <w:rPr>
          <w:i/>
          <w:color w:val="002FA7"/>
          <w:sz w:val="24"/>
        </w:rPr>
        <w:t>Ansonia</w:t>
      </w:r>
      <w:r w:rsidRPr="00727A80">
        <w:rPr>
          <w:i/>
          <w:color w:val="002FA7"/>
          <w:sz w:val="24"/>
        </w:rPr>
        <w:t>?*</w:t>
      </w:r>
    </w:p>
    <w:p w14:paraId="73021C93" w14:textId="77777777" w:rsidR="002F153E" w:rsidRDefault="002F153E" w:rsidP="00CE7086">
      <w:pPr>
        <w:rPr>
          <w:sz w:val="24"/>
        </w:rPr>
      </w:pPr>
    </w:p>
    <w:p w14:paraId="00FED60C" w14:textId="77777777" w:rsidR="002F153E" w:rsidRDefault="002F153E" w:rsidP="002F153E">
      <w:pPr>
        <w:pStyle w:val="ListParagraph"/>
        <w:numPr>
          <w:ilvl w:val="0"/>
          <w:numId w:val="1"/>
        </w:numPr>
        <w:tabs>
          <w:tab w:val="left" w:pos="400"/>
        </w:tabs>
        <w:spacing w:before="3"/>
        <w:rPr>
          <w:sz w:val="24"/>
        </w:rPr>
      </w:pPr>
      <w:r>
        <w:rPr>
          <w:sz w:val="24"/>
        </w:rPr>
        <w:t>Yes</w:t>
      </w:r>
    </w:p>
    <w:p w14:paraId="4B664B9F" w14:textId="77777777" w:rsidR="002F153E" w:rsidRDefault="002F153E" w:rsidP="002F153E">
      <w:pPr>
        <w:pStyle w:val="ListParagraph"/>
        <w:numPr>
          <w:ilvl w:val="0"/>
          <w:numId w:val="1"/>
        </w:numPr>
        <w:tabs>
          <w:tab w:val="left" w:pos="400"/>
        </w:tabs>
        <w:spacing w:before="3"/>
        <w:rPr>
          <w:sz w:val="24"/>
        </w:rPr>
      </w:pPr>
      <w:r>
        <w:rPr>
          <w:sz w:val="24"/>
        </w:rPr>
        <w:t>No</w:t>
      </w:r>
    </w:p>
    <w:p w14:paraId="2E6FF49F" w14:textId="77777777" w:rsidR="002F153E" w:rsidRDefault="002F153E" w:rsidP="002F153E">
      <w:pPr>
        <w:pStyle w:val="BodyText"/>
        <w:spacing w:before="201"/>
        <w:ind w:left="100"/>
      </w:pPr>
      <w:r>
        <w:t>*Response required</w:t>
      </w:r>
    </w:p>
    <w:p w14:paraId="18083F3F" w14:textId="77777777" w:rsidR="002F153E" w:rsidRDefault="002F153E" w:rsidP="002F153E">
      <w:pPr>
        <w:tabs>
          <w:tab w:val="left" w:pos="1180"/>
          <w:tab w:val="left" w:pos="1181"/>
        </w:tabs>
        <w:rPr>
          <w:i/>
          <w:color w:val="002FA7"/>
          <w:sz w:val="24"/>
        </w:rPr>
      </w:pPr>
    </w:p>
    <w:p w14:paraId="0F6F124E" w14:textId="77777777" w:rsidR="002F153E" w:rsidRPr="00727A80" w:rsidRDefault="002F153E" w:rsidP="002F153E">
      <w:pPr>
        <w:tabs>
          <w:tab w:val="left" w:pos="1180"/>
          <w:tab w:val="left" w:pos="1181"/>
        </w:tabs>
        <w:rPr>
          <w:i/>
          <w:sz w:val="24"/>
        </w:rPr>
      </w:pPr>
      <w:r w:rsidRPr="00727A80">
        <w:rPr>
          <w:i/>
          <w:color w:val="002FA7"/>
          <w:sz w:val="24"/>
        </w:rPr>
        <w:t>Tax Identification</w:t>
      </w:r>
      <w:r w:rsidRPr="00727A80">
        <w:rPr>
          <w:i/>
          <w:color w:val="002FA7"/>
          <w:spacing w:val="-8"/>
          <w:sz w:val="24"/>
        </w:rPr>
        <w:t xml:space="preserve"> </w:t>
      </w:r>
      <w:r w:rsidRPr="00727A80">
        <w:rPr>
          <w:i/>
          <w:color w:val="002FA7"/>
          <w:sz w:val="24"/>
        </w:rPr>
        <w:t>number(s)*</w:t>
      </w:r>
    </w:p>
    <w:p w14:paraId="331DF994" w14:textId="77777777" w:rsidR="002F153E" w:rsidRDefault="002F153E" w:rsidP="002F153E">
      <w:pPr>
        <w:pStyle w:val="BodyText"/>
        <w:spacing w:before="21"/>
        <w:ind w:left="100"/>
      </w:pPr>
      <w:r>
        <w:t>*Response required</w:t>
      </w:r>
      <w:r>
        <w:br/>
      </w:r>
    </w:p>
    <w:p w14:paraId="1FFC61EF" w14:textId="77777777" w:rsidR="002F153E" w:rsidRPr="00727A80" w:rsidRDefault="002F153E" w:rsidP="002F153E">
      <w:pPr>
        <w:tabs>
          <w:tab w:val="left" w:pos="1240"/>
          <w:tab w:val="left" w:pos="1241"/>
        </w:tabs>
        <w:spacing w:before="180"/>
        <w:rPr>
          <w:i/>
          <w:sz w:val="24"/>
        </w:rPr>
      </w:pPr>
      <w:r w:rsidRPr="00727A80">
        <w:rPr>
          <w:i/>
          <w:color w:val="002FA7"/>
          <w:sz w:val="24"/>
        </w:rPr>
        <w:t>Are you able to receive Credit Card Payments for your services</w:t>
      </w:r>
      <w:r w:rsidRPr="00727A80">
        <w:rPr>
          <w:i/>
          <w:color w:val="002FA7"/>
          <w:spacing w:val="-11"/>
          <w:sz w:val="24"/>
        </w:rPr>
        <w:t xml:space="preserve"> </w:t>
      </w:r>
      <w:r w:rsidRPr="00727A80">
        <w:rPr>
          <w:i/>
          <w:color w:val="002FA7"/>
          <w:sz w:val="24"/>
        </w:rPr>
        <w:t>rendered?*</w:t>
      </w:r>
    </w:p>
    <w:p w14:paraId="3045C606" w14:textId="77777777" w:rsidR="002F153E" w:rsidRDefault="002F153E" w:rsidP="002F153E">
      <w:pPr>
        <w:pStyle w:val="ListParagraph"/>
        <w:numPr>
          <w:ilvl w:val="0"/>
          <w:numId w:val="1"/>
        </w:numPr>
        <w:tabs>
          <w:tab w:val="left" w:pos="400"/>
        </w:tabs>
        <w:spacing w:before="0"/>
        <w:rPr>
          <w:sz w:val="24"/>
        </w:rPr>
      </w:pPr>
      <w:r>
        <w:rPr>
          <w:sz w:val="24"/>
        </w:rPr>
        <w:t>Yes</w:t>
      </w:r>
    </w:p>
    <w:p w14:paraId="7FCA907E" w14:textId="77777777" w:rsidR="002F153E" w:rsidRDefault="002F153E" w:rsidP="002F153E">
      <w:pPr>
        <w:pStyle w:val="ListParagraph"/>
        <w:numPr>
          <w:ilvl w:val="0"/>
          <w:numId w:val="1"/>
        </w:numPr>
        <w:tabs>
          <w:tab w:val="left" w:pos="400"/>
        </w:tabs>
        <w:spacing w:before="0"/>
        <w:rPr>
          <w:sz w:val="24"/>
        </w:rPr>
      </w:pPr>
      <w:r w:rsidRPr="00A97C44">
        <w:rPr>
          <w:sz w:val="24"/>
        </w:rPr>
        <w:t>No</w:t>
      </w:r>
    </w:p>
    <w:p w14:paraId="04CCE6E2" w14:textId="77777777" w:rsidR="002F153E" w:rsidRPr="00A97C44" w:rsidRDefault="002F153E" w:rsidP="00706E15">
      <w:pPr>
        <w:pStyle w:val="ListParagraph"/>
        <w:tabs>
          <w:tab w:val="left" w:pos="400"/>
        </w:tabs>
        <w:spacing w:before="0"/>
        <w:ind w:left="400" w:firstLine="0"/>
        <w:rPr>
          <w:sz w:val="24"/>
        </w:rPr>
      </w:pPr>
    </w:p>
    <w:p w14:paraId="19163A72" w14:textId="77777777" w:rsidR="002F153E" w:rsidRPr="00CD753C" w:rsidRDefault="002F153E" w:rsidP="002F153E">
      <w:pPr>
        <w:pStyle w:val="BodyText"/>
        <w:spacing w:before="21"/>
        <w:ind w:left="100"/>
      </w:pPr>
      <w:r>
        <w:t>*Response required</w:t>
      </w:r>
    </w:p>
    <w:p w14:paraId="5CF8930E" w14:textId="77777777" w:rsidR="00727A80" w:rsidRDefault="00727A80" w:rsidP="00CE7086">
      <w:pPr>
        <w:tabs>
          <w:tab w:val="left" w:pos="1180"/>
          <w:tab w:val="left" w:pos="1181"/>
        </w:tabs>
        <w:rPr>
          <w:i/>
          <w:color w:val="002FA7"/>
          <w:sz w:val="24"/>
        </w:rPr>
      </w:pPr>
    </w:p>
    <w:p w14:paraId="504A5870" w14:textId="13486FE0" w:rsidR="00727A80" w:rsidRPr="00727A80" w:rsidRDefault="00727A80" w:rsidP="00CE7086">
      <w:pPr>
        <w:tabs>
          <w:tab w:val="left" w:pos="1180"/>
          <w:tab w:val="left" w:pos="1181"/>
        </w:tabs>
        <w:rPr>
          <w:i/>
          <w:sz w:val="24"/>
        </w:rPr>
      </w:pPr>
      <w:r w:rsidRPr="00727A80">
        <w:rPr>
          <w:i/>
          <w:color w:val="002FA7"/>
          <w:sz w:val="24"/>
        </w:rPr>
        <w:t>Tax Identification</w:t>
      </w:r>
      <w:r w:rsidRPr="00727A80">
        <w:rPr>
          <w:i/>
          <w:color w:val="002FA7"/>
          <w:spacing w:val="-8"/>
          <w:sz w:val="24"/>
        </w:rPr>
        <w:t xml:space="preserve"> </w:t>
      </w:r>
      <w:r w:rsidRPr="00727A80">
        <w:rPr>
          <w:i/>
          <w:color w:val="002FA7"/>
          <w:sz w:val="24"/>
        </w:rPr>
        <w:t>number(s)*</w:t>
      </w:r>
    </w:p>
    <w:p w14:paraId="4F2F99C7" w14:textId="72A5CEB5" w:rsidR="00727A80" w:rsidRDefault="00727A80" w:rsidP="00CE7086">
      <w:pPr>
        <w:pStyle w:val="BodyText"/>
        <w:spacing w:before="21"/>
        <w:ind w:left="100"/>
      </w:pPr>
      <w:r>
        <w:t>*Response required</w:t>
      </w:r>
    </w:p>
    <w:p w14:paraId="702B5702" w14:textId="77777777" w:rsidR="00727A80" w:rsidRPr="00727A80" w:rsidRDefault="00727A80" w:rsidP="00CE7086">
      <w:pPr>
        <w:tabs>
          <w:tab w:val="left" w:pos="1240"/>
          <w:tab w:val="left" w:pos="1241"/>
        </w:tabs>
        <w:spacing w:before="180"/>
        <w:rPr>
          <w:i/>
          <w:sz w:val="24"/>
        </w:rPr>
      </w:pPr>
      <w:r w:rsidRPr="00727A80">
        <w:rPr>
          <w:i/>
          <w:color w:val="002FA7"/>
          <w:sz w:val="24"/>
        </w:rPr>
        <w:t>Are you able to receive Credit Card Payments for your services</w:t>
      </w:r>
      <w:r w:rsidRPr="00727A80">
        <w:rPr>
          <w:i/>
          <w:color w:val="002FA7"/>
          <w:spacing w:val="-11"/>
          <w:sz w:val="24"/>
        </w:rPr>
        <w:t xml:space="preserve"> </w:t>
      </w:r>
      <w:r w:rsidRPr="00727A80">
        <w:rPr>
          <w:i/>
          <w:color w:val="002FA7"/>
          <w:sz w:val="24"/>
        </w:rPr>
        <w:t>rendered?*</w:t>
      </w:r>
    </w:p>
    <w:p w14:paraId="3647B558" w14:textId="77777777" w:rsidR="00A97C44" w:rsidRDefault="00727A80" w:rsidP="00CE7086">
      <w:pPr>
        <w:pStyle w:val="ListParagraph"/>
        <w:numPr>
          <w:ilvl w:val="0"/>
          <w:numId w:val="1"/>
        </w:numPr>
        <w:tabs>
          <w:tab w:val="left" w:pos="400"/>
        </w:tabs>
        <w:spacing w:before="0"/>
        <w:rPr>
          <w:sz w:val="24"/>
        </w:rPr>
      </w:pPr>
      <w:r>
        <w:rPr>
          <w:sz w:val="24"/>
        </w:rPr>
        <w:t>Yes</w:t>
      </w:r>
    </w:p>
    <w:p w14:paraId="37DA44F4" w14:textId="03718D55" w:rsidR="00A97C44" w:rsidRDefault="00727A80" w:rsidP="00CE7086">
      <w:pPr>
        <w:pStyle w:val="ListParagraph"/>
        <w:numPr>
          <w:ilvl w:val="0"/>
          <w:numId w:val="1"/>
        </w:numPr>
        <w:tabs>
          <w:tab w:val="left" w:pos="400"/>
        </w:tabs>
        <w:spacing w:before="0"/>
        <w:rPr>
          <w:sz w:val="24"/>
        </w:rPr>
      </w:pPr>
      <w:r w:rsidRPr="00A97C44">
        <w:rPr>
          <w:sz w:val="24"/>
        </w:rPr>
        <w:t>N</w:t>
      </w:r>
      <w:r w:rsidR="00A97C44" w:rsidRPr="00A97C44">
        <w:rPr>
          <w:sz w:val="24"/>
        </w:rPr>
        <w:t>o</w:t>
      </w:r>
    </w:p>
    <w:p w14:paraId="5D4F095B" w14:textId="77777777" w:rsidR="00706E15" w:rsidRPr="00A97C44" w:rsidRDefault="00706E15" w:rsidP="00706E15">
      <w:pPr>
        <w:pStyle w:val="ListParagraph"/>
        <w:tabs>
          <w:tab w:val="left" w:pos="400"/>
        </w:tabs>
        <w:spacing w:before="0"/>
        <w:ind w:left="400" w:firstLine="0"/>
        <w:rPr>
          <w:sz w:val="24"/>
        </w:rPr>
      </w:pPr>
    </w:p>
    <w:p w14:paraId="452518FB" w14:textId="0CD187AF" w:rsidR="00CD753C" w:rsidRDefault="00166115" w:rsidP="00706E15">
      <w:pPr>
        <w:pStyle w:val="BodyText"/>
        <w:spacing w:before="21"/>
        <w:ind w:left="100"/>
      </w:pPr>
      <w:r>
        <w:t>*Response req</w:t>
      </w:r>
      <w:r w:rsidR="00CD753C">
        <w:t>uired</w:t>
      </w:r>
    </w:p>
    <w:sectPr w:rsidR="00CD753C" w:rsidSect="00D32A21">
      <w:footerReference w:type="default" r:id="rId15"/>
      <w:pgSz w:w="12240" w:h="15840"/>
      <w:pgMar w:top="1120" w:right="620" w:bottom="1160" w:left="620" w:header="728"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D785D" w14:textId="77777777" w:rsidR="009A46EE" w:rsidRDefault="009A46EE">
      <w:r>
        <w:separator/>
      </w:r>
    </w:p>
  </w:endnote>
  <w:endnote w:type="continuationSeparator" w:id="0">
    <w:p w14:paraId="6C96671D" w14:textId="77777777" w:rsidR="009A46EE" w:rsidRDefault="009A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C5CB" w14:textId="77777777" w:rsidR="0030062D" w:rsidRDefault="00491786">
    <w:pPr>
      <w:pStyle w:val="BodyText"/>
      <w:spacing w:line="14" w:lineRule="auto"/>
      <w:ind w:left="0"/>
      <w:rPr>
        <w:sz w:val="20"/>
      </w:rPr>
    </w:pPr>
    <w:r>
      <w:rPr>
        <w:noProof/>
      </w:rPr>
      <mc:AlternateContent>
        <mc:Choice Requires="wps">
          <w:drawing>
            <wp:anchor distT="0" distB="0" distL="114300" distR="114300" simplePos="0" relativeHeight="503296592" behindDoc="1" locked="0" layoutInCell="1" allowOverlap="1" wp14:anchorId="11669754" wp14:editId="27C83314">
              <wp:simplePos x="0" y="0"/>
              <wp:positionH relativeFrom="page">
                <wp:posOffset>3829685</wp:posOffset>
              </wp:positionH>
              <wp:positionV relativeFrom="page">
                <wp:posOffset>9305925</wp:posOffset>
              </wp:positionV>
              <wp:extent cx="114935" cy="152400"/>
              <wp:effectExtent l="0" t="0" r="0" b="0"/>
              <wp:wrapNone/>
              <wp:docPr id="5610734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CDD0" w14:textId="77777777" w:rsidR="0030062D" w:rsidRDefault="00706E15">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EC34B8">
                            <w:rPr>
                              <w:rFonts w:ascii="Calibri"/>
                              <w:noProof/>
                              <w:w w:val="99"/>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69754" id="_x0000_t202" coordsize="21600,21600" o:spt="202" path="m,l,21600r21600,l21600,xe">
              <v:stroke joinstyle="miter"/>
              <v:path gradientshapeok="t" o:connecttype="rect"/>
            </v:shapetype>
            <v:shape id="Text Box 3" o:spid="_x0000_s1026" type="#_x0000_t202" style="position:absolute;margin-left:301.55pt;margin-top:732.75pt;width:9.05pt;height:12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" filled="f" stroked="f">
              <v:path arrowok="t"/>
              <v:textbox inset="0,0,0,0">
                <w:txbxContent>
                  <w:p w14:paraId="3136CDD0" w14:textId="77777777" w:rsidR="0030062D" w:rsidRDefault="00706E15">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EC34B8">
                      <w:rPr>
                        <w:rFonts w:ascii="Calibri"/>
                        <w:noProof/>
                        <w:w w:val="99"/>
                        <w:sz w:val="20"/>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983" w14:textId="7521959D" w:rsidR="0030062D" w:rsidRDefault="003006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0BEF" w14:textId="77777777" w:rsidR="009A46EE" w:rsidRDefault="009A46EE">
      <w:r>
        <w:separator/>
      </w:r>
    </w:p>
  </w:footnote>
  <w:footnote w:type="continuationSeparator" w:id="0">
    <w:p w14:paraId="0A955FAD" w14:textId="77777777" w:rsidR="009A46EE" w:rsidRDefault="009A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A1A5" w14:textId="6386AFB3" w:rsidR="00473BE6" w:rsidRDefault="00473BE6">
    <w:pPr>
      <w:pStyle w:val="Header"/>
    </w:pPr>
    <w:r>
      <w:t>Request For Proposal</w:t>
    </w:r>
  </w:p>
  <w:p w14:paraId="410F4317" w14:textId="12CCD59D" w:rsidR="00473BE6" w:rsidRDefault="00473BE6">
    <w:pPr>
      <w:pStyle w:val="Header"/>
    </w:pPr>
    <w:r>
      <w:t>Title: Identification of Motor Vehicle That Should be Assessed by The City of Ansonia</w:t>
    </w:r>
  </w:p>
  <w:p w14:paraId="73CC5789" w14:textId="6AEF7BEA" w:rsidR="0030062D" w:rsidRDefault="0030062D">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24D"/>
    <w:multiLevelType w:val="hybridMultilevel"/>
    <w:tmpl w:val="9D6CBD98"/>
    <w:lvl w:ilvl="0" w:tplc="EDBA912C">
      <w:start w:val="1"/>
      <w:numFmt w:val="decimal"/>
      <w:lvlText w:val="%1."/>
      <w:lvlJc w:val="left"/>
      <w:pPr>
        <w:ind w:left="820" w:hanging="361"/>
      </w:pPr>
      <w:rPr>
        <w:rFonts w:ascii="Times New Roman" w:eastAsia="Times New Roman" w:hAnsi="Times New Roman" w:cs="Times New Roman" w:hint="default"/>
        <w:spacing w:val="-2"/>
        <w:w w:val="99"/>
        <w:sz w:val="24"/>
        <w:szCs w:val="24"/>
      </w:rPr>
    </w:lvl>
    <w:lvl w:ilvl="1" w:tplc="C2082972">
      <w:start w:val="1"/>
      <w:numFmt w:val="upperLetter"/>
      <w:lvlText w:val="%2."/>
      <w:lvlJc w:val="left"/>
      <w:pPr>
        <w:ind w:left="820" w:hanging="361"/>
      </w:pPr>
      <w:rPr>
        <w:rFonts w:ascii="Times New Roman" w:eastAsia="Times New Roman" w:hAnsi="Times New Roman" w:cs="Times New Roman" w:hint="default"/>
        <w:spacing w:val="-1"/>
        <w:w w:val="99"/>
        <w:sz w:val="24"/>
        <w:szCs w:val="24"/>
      </w:rPr>
    </w:lvl>
    <w:lvl w:ilvl="2" w:tplc="7E5E4518">
      <w:numFmt w:val="bullet"/>
      <w:lvlText w:val="•"/>
      <w:lvlJc w:val="left"/>
      <w:pPr>
        <w:ind w:left="2856" w:hanging="361"/>
      </w:pPr>
      <w:rPr>
        <w:rFonts w:hint="default"/>
      </w:rPr>
    </w:lvl>
    <w:lvl w:ilvl="3" w:tplc="007CDC72">
      <w:numFmt w:val="bullet"/>
      <w:lvlText w:val="•"/>
      <w:lvlJc w:val="left"/>
      <w:pPr>
        <w:ind w:left="3874" w:hanging="361"/>
      </w:pPr>
      <w:rPr>
        <w:rFonts w:hint="default"/>
      </w:rPr>
    </w:lvl>
    <w:lvl w:ilvl="4" w:tplc="8AEC1656">
      <w:numFmt w:val="bullet"/>
      <w:lvlText w:val="•"/>
      <w:lvlJc w:val="left"/>
      <w:pPr>
        <w:ind w:left="4892" w:hanging="361"/>
      </w:pPr>
      <w:rPr>
        <w:rFonts w:hint="default"/>
      </w:rPr>
    </w:lvl>
    <w:lvl w:ilvl="5" w:tplc="529A76AC">
      <w:numFmt w:val="bullet"/>
      <w:lvlText w:val="•"/>
      <w:lvlJc w:val="left"/>
      <w:pPr>
        <w:ind w:left="5910" w:hanging="361"/>
      </w:pPr>
      <w:rPr>
        <w:rFonts w:hint="default"/>
      </w:rPr>
    </w:lvl>
    <w:lvl w:ilvl="6" w:tplc="1B642332">
      <w:numFmt w:val="bullet"/>
      <w:lvlText w:val="•"/>
      <w:lvlJc w:val="left"/>
      <w:pPr>
        <w:ind w:left="6928" w:hanging="361"/>
      </w:pPr>
      <w:rPr>
        <w:rFonts w:hint="default"/>
      </w:rPr>
    </w:lvl>
    <w:lvl w:ilvl="7" w:tplc="9912BD5C">
      <w:numFmt w:val="bullet"/>
      <w:lvlText w:val="•"/>
      <w:lvlJc w:val="left"/>
      <w:pPr>
        <w:ind w:left="7946" w:hanging="361"/>
      </w:pPr>
      <w:rPr>
        <w:rFonts w:hint="default"/>
      </w:rPr>
    </w:lvl>
    <w:lvl w:ilvl="8" w:tplc="0BC873BC">
      <w:numFmt w:val="bullet"/>
      <w:lvlText w:val="•"/>
      <w:lvlJc w:val="left"/>
      <w:pPr>
        <w:ind w:left="8964" w:hanging="361"/>
      </w:pPr>
      <w:rPr>
        <w:rFonts w:hint="default"/>
      </w:rPr>
    </w:lvl>
  </w:abstractNum>
  <w:abstractNum w:abstractNumId="1" w15:restartNumberingAfterBreak="0">
    <w:nsid w:val="0C20521E"/>
    <w:multiLevelType w:val="hybridMultilevel"/>
    <w:tmpl w:val="0E949994"/>
    <w:lvl w:ilvl="0" w:tplc="01880F3A">
      <w:start w:val="1"/>
      <w:numFmt w:val="decimal"/>
      <w:lvlText w:val="%1."/>
      <w:lvlJc w:val="left"/>
      <w:pPr>
        <w:ind w:left="118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286B"/>
    <w:multiLevelType w:val="hybridMultilevel"/>
    <w:tmpl w:val="B1D82A24"/>
    <w:lvl w:ilvl="0" w:tplc="FB0A3E8A">
      <w:numFmt w:val="bullet"/>
      <w:lvlText w:val=""/>
      <w:lvlJc w:val="left"/>
      <w:pPr>
        <w:ind w:left="763" w:hanging="360"/>
      </w:pPr>
      <w:rPr>
        <w:rFonts w:ascii="Symbol" w:eastAsia="Symbol" w:hAnsi="Symbol" w:cs="Symbol" w:hint="default"/>
        <w:w w:val="100"/>
        <w:sz w:val="22"/>
        <w:szCs w:val="22"/>
      </w:rPr>
    </w:lvl>
    <w:lvl w:ilvl="1" w:tplc="8DCA1428">
      <w:numFmt w:val="bullet"/>
      <w:lvlText w:val="•"/>
      <w:lvlJc w:val="left"/>
      <w:pPr>
        <w:ind w:left="1040" w:hanging="360"/>
      </w:pPr>
      <w:rPr>
        <w:rFonts w:hint="default"/>
      </w:rPr>
    </w:lvl>
    <w:lvl w:ilvl="2" w:tplc="AECAE98C">
      <w:numFmt w:val="bullet"/>
      <w:lvlText w:val="•"/>
      <w:lvlJc w:val="left"/>
      <w:pPr>
        <w:ind w:left="1321" w:hanging="360"/>
      </w:pPr>
      <w:rPr>
        <w:rFonts w:hint="default"/>
      </w:rPr>
    </w:lvl>
    <w:lvl w:ilvl="3" w:tplc="5C60292A">
      <w:numFmt w:val="bullet"/>
      <w:lvlText w:val="•"/>
      <w:lvlJc w:val="left"/>
      <w:pPr>
        <w:ind w:left="1602" w:hanging="360"/>
      </w:pPr>
      <w:rPr>
        <w:rFonts w:hint="default"/>
      </w:rPr>
    </w:lvl>
    <w:lvl w:ilvl="4" w:tplc="A3B49A16">
      <w:numFmt w:val="bullet"/>
      <w:lvlText w:val="•"/>
      <w:lvlJc w:val="left"/>
      <w:pPr>
        <w:ind w:left="1882" w:hanging="360"/>
      </w:pPr>
      <w:rPr>
        <w:rFonts w:hint="default"/>
      </w:rPr>
    </w:lvl>
    <w:lvl w:ilvl="5" w:tplc="B262C85A">
      <w:numFmt w:val="bullet"/>
      <w:lvlText w:val="•"/>
      <w:lvlJc w:val="left"/>
      <w:pPr>
        <w:ind w:left="2163" w:hanging="360"/>
      </w:pPr>
      <w:rPr>
        <w:rFonts w:hint="default"/>
      </w:rPr>
    </w:lvl>
    <w:lvl w:ilvl="6" w:tplc="D5C0C8A0">
      <w:numFmt w:val="bullet"/>
      <w:lvlText w:val="•"/>
      <w:lvlJc w:val="left"/>
      <w:pPr>
        <w:ind w:left="2444" w:hanging="360"/>
      </w:pPr>
      <w:rPr>
        <w:rFonts w:hint="default"/>
      </w:rPr>
    </w:lvl>
    <w:lvl w:ilvl="7" w:tplc="195E8ADA">
      <w:numFmt w:val="bullet"/>
      <w:lvlText w:val="•"/>
      <w:lvlJc w:val="left"/>
      <w:pPr>
        <w:ind w:left="2724" w:hanging="360"/>
      </w:pPr>
      <w:rPr>
        <w:rFonts w:hint="default"/>
      </w:rPr>
    </w:lvl>
    <w:lvl w:ilvl="8" w:tplc="692C416A">
      <w:numFmt w:val="bullet"/>
      <w:lvlText w:val="•"/>
      <w:lvlJc w:val="left"/>
      <w:pPr>
        <w:ind w:left="3005" w:hanging="360"/>
      </w:pPr>
      <w:rPr>
        <w:rFonts w:hint="default"/>
      </w:rPr>
    </w:lvl>
  </w:abstractNum>
  <w:abstractNum w:abstractNumId="3" w15:restartNumberingAfterBreak="0">
    <w:nsid w:val="0EFC17EE"/>
    <w:multiLevelType w:val="hybridMultilevel"/>
    <w:tmpl w:val="533EDD58"/>
    <w:lvl w:ilvl="0" w:tplc="2C5E7FE6">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11BEF994">
      <w:numFmt w:val="bullet"/>
      <w:lvlText w:val="•"/>
      <w:lvlJc w:val="left"/>
      <w:pPr>
        <w:ind w:left="1836" w:hanging="361"/>
      </w:pPr>
      <w:rPr>
        <w:rFonts w:hint="default"/>
      </w:rPr>
    </w:lvl>
    <w:lvl w:ilvl="2" w:tplc="6396E05A">
      <w:numFmt w:val="bullet"/>
      <w:lvlText w:val="•"/>
      <w:lvlJc w:val="left"/>
      <w:pPr>
        <w:ind w:left="2852" w:hanging="361"/>
      </w:pPr>
      <w:rPr>
        <w:rFonts w:hint="default"/>
      </w:rPr>
    </w:lvl>
    <w:lvl w:ilvl="3" w:tplc="81201A2E">
      <w:numFmt w:val="bullet"/>
      <w:lvlText w:val="•"/>
      <w:lvlJc w:val="left"/>
      <w:pPr>
        <w:ind w:left="3868" w:hanging="361"/>
      </w:pPr>
      <w:rPr>
        <w:rFonts w:hint="default"/>
      </w:rPr>
    </w:lvl>
    <w:lvl w:ilvl="4" w:tplc="AB1E4F42">
      <w:numFmt w:val="bullet"/>
      <w:lvlText w:val="•"/>
      <w:lvlJc w:val="left"/>
      <w:pPr>
        <w:ind w:left="4884" w:hanging="361"/>
      </w:pPr>
      <w:rPr>
        <w:rFonts w:hint="default"/>
      </w:rPr>
    </w:lvl>
    <w:lvl w:ilvl="5" w:tplc="0CB25DBA">
      <w:numFmt w:val="bullet"/>
      <w:lvlText w:val="•"/>
      <w:lvlJc w:val="left"/>
      <w:pPr>
        <w:ind w:left="5900" w:hanging="361"/>
      </w:pPr>
      <w:rPr>
        <w:rFonts w:hint="default"/>
      </w:rPr>
    </w:lvl>
    <w:lvl w:ilvl="6" w:tplc="2C449C2C">
      <w:numFmt w:val="bullet"/>
      <w:lvlText w:val="•"/>
      <w:lvlJc w:val="left"/>
      <w:pPr>
        <w:ind w:left="6916" w:hanging="361"/>
      </w:pPr>
      <w:rPr>
        <w:rFonts w:hint="default"/>
      </w:rPr>
    </w:lvl>
    <w:lvl w:ilvl="7" w:tplc="E28EE6A2">
      <w:numFmt w:val="bullet"/>
      <w:lvlText w:val="•"/>
      <w:lvlJc w:val="left"/>
      <w:pPr>
        <w:ind w:left="7932" w:hanging="361"/>
      </w:pPr>
      <w:rPr>
        <w:rFonts w:hint="default"/>
      </w:rPr>
    </w:lvl>
    <w:lvl w:ilvl="8" w:tplc="6734AD98">
      <w:numFmt w:val="bullet"/>
      <w:lvlText w:val="•"/>
      <w:lvlJc w:val="left"/>
      <w:pPr>
        <w:ind w:left="8948" w:hanging="361"/>
      </w:pPr>
      <w:rPr>
        <w:rFonts w:hint="default"/>
      </w:rPr>
    </w:lvl>
  </w:abstractNum>
  <w:abstractNum w:abstractNumId="4" w15:restartNumberingAfterBreak="0">
    <w:nsid w:val="10FC3F70"/>
    <w:multiLevelType w:val="hybridMultilevel"/>
    <w:tmpl w:val="D6B0C346"/>
    <w:lvl w:ilvl="0" w:tplc="0BAC4748">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01880F3A">
      <w:start w:val="1"/>
      <w:numFmt w:val="decimal"/>
      <w:lvlText w:val="%2."/>
      <w:lvlJc w:val="left"/>
      <w:pPr>
        <w:ind w:left="1180" w:hanging="360"/>
      </w:pPr>
      <w:rPr>
        <w:rFonts w:ascii="Times New Roman" w:eastAsia="Times New Roman" w:hAnsi="Times New Roman" w:cs="Times New Roman" w:hint="default"/>
        <w:spacing w:val="-4"/>
        <w:w w:val="99"/>
        <w:sz w:val="24"/>
        <w:szCs w:val="24"/>
      </w:rPr>
    </w:lvl>
    <w:lvl w:ilvl="2" w:tplc="956A9996">
      <w:numFmt w:val="bullet"/>
      <w:lvlText w:val="•"/>
      <w:lvlJc w:val="left"/>
      <w:pPr>
        <w:ind w:left="2264" w:hanging="360"/>
      </w:pPr>
      <w:rPr>
        <w:rFonts w:hint="default"/>
      </w:rPr>
    </w:lvl>
    <w:lvl w:ilvl="3" w:tplc="A77E3598">
      <w:numFmt w:val="bullet"/>
      <w:lvlText w:val="•"/>
      <w:lvlJc w:val="left"/>
      <w:pPr>
        <w:ind w:left="3348" w:hanging="360"/>
      </w:pPr>
      <w:rPr>
        <w:rFonts w:hint="default"/>
      </w:rPr>
    </w:lvl>
    <w:lvl w:ilvl="4" w:tplc="87F419F2">
      <w:numFmt w:val="bullet"/>
      <w:lvlText w:val="•"/>
      <w:lvlJc w:val="left"/>
      <w:pPr>
        <w:ind w:left="4433" w:hanging="360"/>
      </w:pPr>
      <w:rPr>
        <w:rFonts w:hint="default"/>
      </w:rPr>
    </w:lvl>
    <w:lvl w:ilvl="5" w:tplc="BDA27F5A">
      <w:numFmt w:val="bullet"/>
      <w:lvlText w:val="•"/>
      <w:lvlJc w:val="left"/>
      <w:pPr>
        <w:ind w:left="5517" w:hanging="360"/>
      </w:pPr>
      <w:rPr>
        <w:rFonts w:hint="default"/>
      </w:rPr>
    </w:lvl>
    <w:lvl w:ilvl="6" w:tplc="4602190A">
      <w:numFmt w:val="bullet"/>
      <w:lvlText w:val="•"/>
      <w:lvlJc w:val="left"/>
      <w:pPr>
        <w:ind w:left="6602" w:hanging="360"/>
      </w:pPr>
      <w:rPr>
        <w:rFonts w:hint="default"/>
      </w:rPr>
    </w:lvl>
    <w:lvl w:ilvl="7" w:tplc="0CE863EA">
      <w:numFmt w:val="bullet"/>
      <w:lvlText w:val="•"/>
      <w:lvlJc w:val="left"/>
      <w:pPr>
        <w:ind w:left="7686" w:hanging="360"/>
      </w:pPr>
      <w:rPr>
        <w:rFonts w:hint="default"/>
      </w:rPr>
    </w:lvl>
    <w:lvl w:ilvl="8" w:tplc="64B4C274">
      <w:numFmt w:val="bullet"/>
      <w:lvlText w:val="•"/>
      <w:lvlJc w:val="left"/>
      <w:pPr>
        <w:ind w:left="8771" w:hanging="360"/>
      </w:pPr>
      <w:rPr>
        <w:rFonts w:hint="default"/>
      </w:rPr>
    </w:lvl>
  </w:abstractNum>
  <w:abstractNum w:abstractNumId="5" w15:restartNumberingAfterBreak="0">
    <w:nsid w:val="15951E26"/>
    <w:multiLevelType w:val="hybridMultilevel"/>
    <w:tmpl w:val="B16635B6"/>
    <w:lvl w:ilvl="0" w:tplc="E714768C">
      <w:start w:val="1"/>
      <w:numFmt w:val="decimal"/>
      <w:lvlText w:val="%1."/>
      <w:lvlJc w:val="left"/>
      <w:pPr>
        <w:ind w:left="820" w:hanging="361"/>
      </w:pPr>
      <w:rPr>
        <w:rFonts w:ascii="Times New Roman" w:eastAsia="Times New Roman" w:hAnsi="Times New Roman" w:cs="Times New Roman" w:hint="default"/>
        <w:spacing w:val="-2"/>
        <w:w w:val="99"/>
        <w:sz w:val="24"/>
        <w:szCs w:val="24"/>
      </w:rPr>
    </w:lvl>
    <w:lvl w:ilvl="1" w:tplc="72048A8C">
      <w:numFmt w:val="bullet"/>
      <w:lvlText w:val="•"/>
      <w:lvlJc w:val="left"/>
      <w:pPr>
        <w:ind w:left="1836" w:hanging="361"/>
      </w:pPr>
      <w:rPr>
        <w:rFonts w:hint="default"/>
      </w:rPr>
    </w:lvl>
    <w:lvl w:ilvl="2" w:tplc="97B6BAC6">
      <w:numFmt w:val="bullet"/>
      <w:lvlText w:val="•"/>
      <w:lvlJc w:val="left"/>
      <w:pPr>
        <w:ind w:left="2852" w:hanging="361"/>
      </w:pPr>
      <w:rPr>
        <w:rFonts w:hint="default"/>
      </w:rPr>
    </w:lvl>
    <w:lvl w:ilvl="3" w:tplc="DCB47D4A">
      <w:numFmt w:val="bullet"/>
      <w:lvlText w:val="•"/>
      <w:lvlJc w:val="left"/>
      <w:pPr>
        <w:ind w:left="3868" w:hanging="361"/>
      </w:pPr>
      <w:rPr>
        <w:rFonts w:hint="default"/>
      </w:rPr>
    </w:lvl>
    <w:lvl w:ilvl="4" w:tplc="04D01EFC">
      <w:numFmt w:val="bullet"/>
      <w:lvlText w:val="•"/>
      <w:lvlJc w:val="left"/>
      <w:pPr>
        <w:ind w:left="4884" w:hanging="361"/>
      </w:pPr>
      <w:rPr>
        <w:rFonts w:hint="default"/>
      </w:rPr>
    </w:lvl>
    <w:lvl w:ilvl="5" w:tplc="131A31AC">
      <w:numFmt w:val="bullet"/>
      <w:lvlText w:val="•"/>
      <w:lvlJc w:val="left"/>
      <w:pPr>
        <w:ind w:left="5900" w:hanging="361"/>
      </w:pPr>
      <w:rPr>
        <w:rFonts w:hint="default"/>
      </w:rPr>
    </w:lvl>
    <w:lvl w:ilvl="6" w:tplc="1556F06C">
      <w:numFmt w:val="bullet"/>
      <w:lvlText w:val="•"/>
      <w:lvlJc w:val="left"/>
      <w:pPr>
        <w:ind w:left="6916" w:hanging="361"/>
      </w:pPr>
      <w:rPr>
        <w:rFonts w:hint="default"/>
      </w:rPr>
    </w:lvl>
    <w:lvl w:ilvl="7" w:tplc="1D2CA14E">
      <w:numFmt w:val="bullet"/>
      <w:lvlText w:val="•"/>
      <w:lvlJc w:val="left"/>
      <w:pPr>
        <w:ind w:left="7932" w:hanging="361"/>
      </w:pPr>
      <w:rPr>
        <w:rFonts w:hint="default"/>
      </w:rPr>
    </w:lvl>
    <w:lvl w:ilvl="8" w:tplc="D1B8368E">
      <w:numFmt w:val="bullet"/>
      <w:lvlText w:val="•"/>
      <w:lvlJc w:val="left"/>
      <w:pPr>
        <w:ind w:left="8948" w:hanging="361"/>
      </w:pPr>
      <w:rPr>
        <w:rFonts w:hint="default"/>
      </w:rPr>
    </w:lvl>
  </w:abstractNum>
  <w:abstractNum w:abstractNumId="6" w15:restartNumberingAfterBreak="0">
    <w:nsid w:val="1BEB3887"/>
    <w:multiLevelType w:val="hybridMultilevel"/>
    <w:tmpl w:val="BDD06338"/>
    <w:lvl w:ilvl="0" w:tplc="EE221A70">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B19E9816">
      <w:numFmt w:val="bullet"/>
      <w:lvlText w:val="•"/>
      <w:lvlJc w:val="left"/>
      <w:pPr>
        <w:ind w:left="1834" w:hanging="361"/>
      </w:pPr>
      <w:rPr>
        <w:rFonts w:hint="default"/>
      </w:rPr>
    </w:lvl>
    <w:lvl w:ilvl="2" w:tplc="04C682FC">
      <w:numFmt w:val="bullet"/>
      <w:lvlText w:val="•"/>
      <w:lvlJc w:val="left"/>
      <w:pPr>
        <w:ind w:left="2848" w:hanging="361"/>
      </w:pPr>
      <w:rPr>
        <w:rFonts w:hint="default"/>
      </w:rPr>
    </w:lvl>
    <w:lvl w:ilvl="3" w:tplc="5ECAD29A">
      <w:numFmt w:val="bullet"/>
      <w:lvlText w:val="•"/>
      <w:lvlJc w:val="left"/>
      <w:pPr>
        <w:ind w:left="3862" w:hanging="361"/>
      </w:pPr>
      <w:rPr>
        <w:rFonts w:hint="default"/>
      </w:rPr>
    </w:lvl>
    <w:lvl w:ilvl="4" w:tplc="EC643E70">
      <w:numFmt w:val="bullet"/>
      <w:lvlText w:val="•"/>
      <w:lvlJc w:val="left"/>
      <w:pPr>
        <w:ind w:left="4876" w:hanging="361"/>
      </w:pPr>
      <w:rPr>
        <w:rFonts w:hint="default"/>
      </w:rPr>
    </w:lvl>
    <w:lvl w:ilvl="5" w:tplc="B5587BAC">
      <w:numFmt w:val="bullet"/>
      <w:lvlText w:val="•"/>
      <w:lvlJc w:val="left"/>
      <w:pPr>
        <w:ind w:left="5890" w:hanging="361"/>
      </w:pPr>
      <w:rPr>
        <w:rFonts w:hint="default"/>
      </w:rPr>
    </w:lvl>
    <w:lvl w:ilvl="6" w:tplc="DD5A60AE">
      <w:numFmt w:val="bullet"/>
      <w:lvlText w:val="•"/>
      <w:lvlJc w:val="left"/>
      <w:pPr>
        <w:ind w:left="6904" w:hanging="361"/>
      </w:pPr>
      <w:rPr>
        <w:rFonts w:hint="default"/>
      </w:rPr>
    </w:lvl>
    <w:lvl w:ilvl="7" w:tplc="4FEC610E">
      <w:numFmt w:val="bullet"/>
      <w:lvlText w:val="•"/>
      <w:lvlJc w:val="left"/>
      <w:pPr>
        <w:ind w:left="7918" w:hanging="361"/>
      </w:pPr>
      <w:rPr>
        <w:rFonts w:hint="default"/>
      </w:rPr>
    </w:lvl>
    <w:lvl w:ilvl="8" w:tplc="BE5EABE8">
      <w:numFmt w:val="bullet"/>
      <w:lvlText w:val="•"/>
      <w:lvlJc w:val="left"/>
      <w:pPr>
        <w:ind w:left="8932" w:hanging="361"/>
      </w:pPr>
      <w:rPr>
        <w:rFonts w:hint="default"/>
      </w:rPr>
    </w:lvl>
  </w:abstractNum>
  <w:abstractNum w:abstractNumId="7" w15:restartNumberingAfterBreak="0">
    <w:nsid w:val="229B4128"/>
    <w:multiLevelType w:val="hybridMultilevel"/>
    <w:tmpl w:val="A1608D28"/>
    <w:lvl w:ilvl="0" w:tplc="DF2C442A">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95F42384">
      <w:numFmt w:val="bullet"/>
      <w:lvlText w:val="•"/>
      <w:lvlJc w:val="left"/>
      <w:pPr>
        <w:ind w:left="1832" w:hanging="361"/>
      </w:pPr>
      <w:rPr>
        <w:rFonts w:hint="default"/>
      </w:rPr>
    </w:lvl>
    <w:lvl w:ilvl="2" w:tplc="F35A463A">
      <w:numFmt w:val="bullet"/>
      <w:lvlText w:val="•"/>
      <w:lvlJc w:val="left"/>
      <w:pPr>
        <w:ind w:left="2844" w:hanging="361"/>
      </w:pPr>
      <w:rPr>
        <w:rFonts w:hint="default"/>
      </w:rPr>
    </w:lvl>
    <w:lvl w:ilvl="3" w:tplc="6CB6F554">
      <w:numFmt w:val="bullet"/>
      <w:lvlText w:val="•"/>
      <w:lvlJc w:val="left"/>
      <w:pPr>
        <w:ind w:left="3856" w:hanging="361"/>
      </w:pPr>
      <w:rPr>
        <w:rFonts w:hint="default"/>
      </w:rPr>
    </w:lvl>
    <w:lvl w:ilvl="4" w:tplc="58CCDCB6">
      <w:numFmt w:val="bullet"/>
      <w:lvlText w:val="•"/>
      <w:lvlJc w:val="left"/>
      <w:pPr>
        <w:ind w:left="4868" w:hanging="361"/>
      </w:pPr>
      <w:rPr>
        <w:rFonts w:hint="default"/>
      </w:rPr>
    </w:lvl>
    <w:lvl w:ilvl="5" w:tplc="BDC84B60">
      <w:numFmt w:val="bullet"/>
      <w:lvlText w:val="•"/>
      <w:lvlJc w:val="left"/>
      <w:pPr>
        <w:ind w:left="5880" w:hanging="361"/>
      </w:pPr>
      <w:rPr>
        <w:rFonts w:hint="default"/>
      </w:rPr>
    </w:lvl>
    <w:lvl w:ilvl="6" w:tplc="144CF0FA">
      <w:numFmt w:val="bullet"/>
      <w:lvlText w:val="•"/>
      <w:lvlJc w:val="left"/>
      <w:pPr>
        <w:ind w:left="6892" w:hanging="361"/>
      </w:pPr>
      <w:rPr>
        <w:rFonts w:hint="default"/>
      </w:rPr>
    </w:lvl>
    <w:lvl w:ilvl="7" w:tplc="47E8F760">
      <w:numFmt w:val="bullet"/>
      <w:lvlText w:val="•"/>
      <w:lvlJc w:val="left"/>
      <w:pPr>
        <w:ind w:left="7904" w:hanging="361"/>
      </w:pPr>
      <w:rPr>
        <w:rFonts w:hint="default"/>
      </w:rPr>
    </w:lvl>
    <w:lvl w:ilvl="8" w:tplc="A7145B10">
      <w:numFmt w:val="bullet"/>
      <w:lvlText w:val="•"/>
      <w:lvlJc w:val="left"/>
      <w:pPr>
        <w:ind w:left="8916" w:hanging="361"/>
      </w:pPr>
      <w:rPr>
        <w:rFonts w:hint="default"/>
      </w:rPr>
    </w:lvl>
  </w:abstractNum>
  <w:abstractNum w:abstractNumId="8" w15:restartNumberingAfterBreak="0">
    <w:nsid w:val="243F3F5C"/>
    <w:multiLevelType w:val="hybridMultilevel"/>
    <w:tmpl w:val="DA5C756A"/>
    <w:lvl w:ilvl="0" w:tplc="EA5EC30A">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CFA0C93A">
      <w:numFmt w:val="bullet"/>
      <w:lvlText w:val="•"/>
      <w:lvlJc w:val="left"/>
      <w:pPr>
        <w:ind w:left="1832" w:hanging="361"/>
      </w:pPr>
      <w:rPr>
        <w:rFonts w:hint="default"/>
      </w:rPr>
    </w:lvl>
    <w:lvl w:ilvl="2" w:tplc="5374247A">
      <w:numFmt w:val="bullet"/>
      <w:lvlText w:val="•"/>
      <w:lvlJc w:val="left"/>
      <w:pPr>
        <w:ind w:left="2844" w:hanging="361"/>
      </w:pPr>
      <w:rPr>
        <w:rFonts w:hint="default"/>
      </w:rPr>
    </w:lvl>
    <w:lvl w:ilvl="3" w:tplc="B3369250">
      <w:numFmt w:val="bullet"/>
      <w:lvlText w:val="•"/>
      <w:lvlJc w:val="left"/>
      <w:pPr>
        <w:ind w:left="3856" w:hanging="361"/>
      </w:pPr>
      <w:rPr>
        <w:rFonts w:hint="default"/>
      </w:rPr>
    </w:lvl>
    <w:lvl w:ilvl="4" w:tplc="74C63EC8">
      <w:numFmt w:val="bullet"/>
      <w:lvlText w:val="•"/>
      <w:lvlJc w:val="left"/>
      <w:pPr>
        <w:ind w:left="4868" w:hanging="361"/>
      </w:pPr>
      <w:rPr>
        <w:rFonts w:hint="default"/>
      </w:rPr>
    </w:lvl>
    <w:lvl w:ilvl="5" w:tplc="FDC04220">
      <w:numFmt w:val="bullet"/>
      <w:lvlText w:val="•"/>
      <w:lvlJc w:val="left"/>
      <w:pPr>
        <w:ind w:left="5880" w:hanging="361"/>
      </w:pPr>
      <w:rPr>
        <w:rFonts w:hint="default"/>
      </w:rPr>
    </w:lvl>
    <w:lvl w:ilvl="6" w:tplc="252EBD82">
      <w:numFmt w:val="bullet"/>
      <w:lvlText w:val="•"/>
      <w:lvlJc w:val="left"/>
      <w:pPr>
        <w:ind w:left="6892" w:hanging="361"/>
      </w:pPr>
      <w:rPr>
        <w:rFonts w:hint="default"/>
      </w:rPr>
    </w:lvl>
    <w:lvl w:ilvl="7" w:tplc="9C96B7F6">
      <w:numFmt w:val="bullet"/>
      <w:lvlText w:val="•"/>
      <w:lvlJc w:val="left"/>
      <w:pPr>
        <w:ind w:left="7904" w:hanging="361"/>
      </w:pPr>
      <w:rPr>
        <w:rFonts w:hint="default"/>
      </w:rPr>
    </w:lvl>
    <w:lvl w:ilvl="8" w:tplc="0C60FFBC">
      <w:numFmt w:val="bullet"/>
      <w:lvlText w:val="•"/>
      <w:lvlJc w:val="left"/>
      <w:pPr>
        <w:ind w:left="8916" w:hanging="361"/>
      </w:pPr>
      <w:rPr>
        <w:rFonts w:hint="default"/>
      </w:rPr>
    </w:lvl>
  </w:abstractNum>
  <w:abstractNum w:abstractNumId="9" w15:restartNumberingAfterBreak="0">
    <w:nsid w:val="27D96BB1"/>
    <w:multiLevelType w:val="multilevel"/>
    <w:tmpl w:val="466AA60E"/>
    <w:lvl w:ilvl="0">
      <w:start w:val="1"/>
      <w:numFmt w:val="decimal"/>
      <w:lvlText w:val="%1."/>
      <w:lvlJc w:val="left"/>
      <w:pPr>
        <w:ind w:left="1180" w:hanging="1081"/>
      </w:pPr>
      <w:rPr>
        <w:rFonts w:hint="default"/>
        <w:spacing w:val="-2"/>
        <w:w w:val="99"/>
        <w:u w:val="thick" w:color="002FA7"/>
      </w:rPr>
    </w:lvl>
    <w:lvl w:ilvl="1">
      <w:start w:val="1"/>
      <w:numFmt w:val="decimal"/>
      <w:lvlText w:val="%1.%2."/>
      <w:lvlJc w:val="left"/>
      <w:pPr>
        <w:ind w:left="1180" w:hanging="1081"/>
      </w:pPr>
      <w:rPr>
        <w:rFonts w:ascii="Times New Roman" w:eastAsia="Times New Roman" w:hAnsi="Times New Roman" w:cs="Times New Roman" w:hint="default"/>
        <w:color w:val="002FA7"/>
        <w:w w:val="99"/>
        <w:sz w:val="32"/>
        <w:szCs w:val="32"/>
      </w:rPr>
    </w:lvl>
    <w:lvl w:ilvl="2">
      <w:start w:val="1"/>
      <w:numFmt w:val="decimal"/>
      <w:lvlText w:val="%1.%2.%3."/>
      <w:lvlJc w:val="left"/>
      <w:pPr>
        <w:ind w:left="1171" w:hanging="1081"/>
      </w:pPr>
      <w:rPr>
        <w:rFonts w:ascii="Times New Roman" w:eastAsia="Times New Roman" w:hAnsi="Times New Roman" w:cs="Times New Roman" w:hint="default"/>
        <w:i/>
        <w:color w:val="002FA7"/>
        <w:spacing w:val="-3"/>
        <w:w w:val="100"/>
        <w:sz w:val="28"/>
        <w:szCs w:val="28"/>
      </w:rPr>
    </w:lvl>
    <w:lvl w:ilvl="3">
      <w:numFmt w:val="bullet"/>
      <w:lvlText w:val=""/>
      <w:lvlJc w:val="left"/>
      <w:pPr>
        <w:ind w:left="820" w:hanging="361"/>
      </w:pPr>
      <w:rPr>
        <w:rFonts w:ascii="Symbol" w:eastAsia="Symbol" w:hAnsi="Symbol" w:cs="Symbol" w:hint="default"/>
        <w:w w:val="100"/>
        <w:sz w:val="24"/>
        <w:szCs w:val="24"/>
      </w:rPr>
    </w:lvl>
    <w:lvl w:ilvl="4">
      <w:numFmt w:val="bullet"/>
      <w:lvlText w:val="•"/>
      <w:lvlJc w:val="left"/>
      <w:pPr>
        <w:ind w:left="3620" w:hanging="361"/>
      </w:pPr>
      <w:rPr>
        <w:rFonts w:hint="default"/>
      </w:rPr>
    </w:lvl>
    <w:lvl w:ilvl="5">
      <w:numFmt w:val="bullet"/>
      <w:lvlText w:val="•"/>
      <w:lvlJc w:val="left"/>
      <w:pPr>
        <w:ind w:left="4840" w:hanging="361"/>
      </w:pPr>
      <w:rPr>
        <w:rFonts w:hint="default"/>
      </w:rPr>
    </w:lvl>
    <w:lvl w:ilvl="6">
      <w:numFmt w:val="bullet"/>
      <w:lvlText w:val="•"/>
      <w:lvlJc w:val="left"/>
      <w:pPr>
        <w:ind w:left="6060" w:hanging="361"/>
      </w:pPr>
      <w:rPr>
        <w:rFonts w:hint="default"/>
      </w:rPr>
    </w:lvl>
    <w:lvl w:ilvl="7">
      <w:numFmt w:val="bullet"/>
      <w:lvlText w:val="•"/>
      <w:lvlJc w:val="left"/>
      <w:pPr>
        <w:ind w:left="7280" w:hanging="361"/>
      </w:pPr>
      <w:rPr>
        <w:rFonts w:hint="default"/>
      </w:rPr>
    </w:lvl>
    <w:lvl w:ilvl="8">
      <w:numFmt w:val="bullet"/>
      <w:lvlText w:val="•"/>
      <w:lvlJc w:val="left"/>
      <w:pPr>
        <w:ind w:left="8500" w:hanging="361"/>
      </w:pPr>
      <w:rPr>
        <w:rFonts w:hint="default"/>
      </w:rPr>
    </w:lvl>
  </w:abstractNum>
  <w:abstractNum w:abstractNumId="10" w15:restartNumberingAfterBreak="0">
    <w:nsid w:val="2FF75B63"/>
    <w:multiLevelType w:val="hybridMultilevel"/>
    <w:tmpl w:val="5BFEA938"/>
    <w:lvl w:ilvl="0" w:tplc="62166026">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FAEAAE54">
      <w:numFmt w:val="bullet"/>
      <w:lvlText w:val="•"/>
      <w:lvlJc w:val="left"/>
      <w:pPr>
        <w:ind w:left="1836" w:hanging="361"/>
      </w:pPr>
      <w:rPr>
        <w:rFonts w:hint="default"/>
      </w:rPr>
    </w:lvl>
    <w:lvl w:ilvl="2" w:tplc="4E00C80C">
      <w:numFmt w:val="bullet"/>
      <w:lvlText w:val="•"/>
      <w:lvlJc w:val="left"/>
      <w:pPr>
        <w:ind w:left="2852" w:hanging="361"/>
      </w:pPr>
      <w:rPr>
        <w:rFonts w:hint="default"/>
      </w:rPr>
    </w:lvl>
    <w:lvl w:ilvl="3" w:tplc="27EE26AA">
      <w:numFmt w:val="bullet"/>
      <w:lvlText w:val="•"/>
      <w:lvlJc w:val="left"/>
      <w:pPr>
        <w:ind w:left="3868" w:hanging="361"/>
      </w:pPr>
      <w:rPr>
        <w:rFonts w:hint="default"/>
      </w:rPr>
    </w:lvl>
    <w:lvl w:ilvl="4" w:tplc="B8CC216A">
      <w:numFmt w:val="bullet"/>
      <w:lvlText w:val="•"/>
      <w:lvlJc w:val="left"/>
      <w:pPr>
        <w:ind w:left="4884" w:hanging="361"/>
      </w:pPr>
      <w:rPr>
        <w:rFonts w:hint="default"/>
      </w:rPr>
    </w:lvl>
    <w:lvl w:ilvl="5" w:tplc="52CEF9D6">
      <w:numFmt w:val="bullet"/>
      <w:lvlText w:val="•"/>
      <w:lvlJc w:val="left"/>
      <w:pPr>
        <w:ind w:left="5900" w:hanging="361"/>
      </w:pPr>
      <w:rPr>
        <w:rFonts w:hint="default"/>
      </w:rPr>
    </w:lvl>
    <w:lvl w:ilvl="6" w:tplc="0C5A3CA0">
      <w:numFmt w:val="bullet"/>
      <w:lvlText w:val="•"/>
      <w:lvlJc w:val="left"/>
      <w:pPr>
        <w:ind w:left="6916" w:hanging="361"/>
      </w:pPr>
      <w:rPr>
        <w:rFonts w:hint="default"/>
      </w:rPr>
    </w:lvl>
    <w:lvl w:ilvl="7" w:tplc="2C646EEE">
      <w:numFmt w:val="bullet"/>
      <w:lvlText w:val="•"/>
      <w:lvlJc w:val="left"/>
      <w:pPr>
        <w:ind w:left="7932" w:hanging="361"/>
      </w:pPr>
      <w:rPr>
        <w:rFonts w:hint="default"/>
      </w:rPr>
    </w:lvl>
    <w:lvl w:ilvl="8" w:tplc="254079D4">
      <w:numFmt w:val="bullet"/>
      <w:lvlText w:val="•"/>
      <w:lvlJc w:val="left"/>
      <w:pPr>
        <w:ind w:left="8948" w:hanging="361"/>
      </w:pPr>
      <w:rPr>
        <w:rFonts w:hint="default"/>
      </w:rPr>
    </w:lvl>
  </w:abstractNum>
  <w:abstractNum w:abstractNumId="11" w15:restartNumberingAfterBreak="0">
    <w:nsid w:val="31956722"/>
    <w:multiLevelType w:val="hybridMultilevel"/>
    <w:tmpl w:val="C67C16D4"/>
    <w:lvl w:ilvl="0" w:tplc="2C22750E">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1F36A292">
      <w:numFmt w:val="bullet"/>
      <w:lvlText w:val="•"/>
      <w:lvlJc w:val="left"/>
      <w:pPr>
        <w:ind w:left="1838" w:hanging="361"/>
      </w:pPr>
      <w:rPr>
        <w:rFonts w:hint="default"/>
      </w:rPr>
    </w:lvl>
    <w:lvl w:ilvl="2" w:tplc="2284864C">
      <w:numFmt w:val="bullet"/>
      <w:lvlText w:val="•"/>
      <w:lvlJc w:val="left"/>
      <w:pPr>
        <w:ind w:left="2856" w:hanging="361"/>
      </w:pPr>
      <w:rPr>
        <w:rFonts w:hint="default"/>
      </w:rPr>
    </w:lvl>
    <w:lvl w:ilvl="3" w:tplc="8D4E4FD8">
      <w:numFmt w:val="bullet"/>
      <w:lvlText w:val="•"/>
      <w:lvlJc w:val="left"/>
      <w:pPr>
        <w:ind w:left="3874" w:hanging="361"/>
      </w:pPr>
      <w:rPr>
        <w:rFonts w:hint="default"/>
      </w:rPr>
    </w:lvl>
    <w:lvl w:ilvl="4" w:tplc="7FC631A4">
      <w:numFmt w:val="bullet"/>
      <w:lvlText w:val="•"/>
      <w:lvlJc w:val="left"/>
      <w:pPr>
        <w:ind w:left="4892" w:hanging="361"/>
      </w:pPr>
      <w:rPr>
        <w:rFonts w:hint="default"/>
      </w:rPr>
    </w:lvl>
    <w:lvl w:ilvl="5" w:tplc="DD8E5378">
      <w:numFmt w:val="bullet"/>
      <w:lvlText w:val="•"/>
      <w:lvlJc w:val="left"/>
      <w:pPr>
        <w:ind w:left="5910" w:hanging="361"/>
      </w:pPr>
      <w:rPr>
        <w:rFonts w:hint="default"/>
      </w:rPr>
    </w:lvl>
    <w:lvl w:ilvl="6" w:tplc="AC6AF7E4">
      <w:numFmt w:val="bullet"/>
      <w:lvlText w:val="•"/>
      <w:lvlJc w:val="left"/>
      <w:pPr>
        <w:ind w:left="6928" w:hanging="361"/>
      </w:pPr>
      <w:rPr>
        <w:rFonts w:hint="default"/>
      </w:rPr>
    </w:lvl>
    <w:lvl w:ilvl="7" w:tplc="715C4F14">
      <w:numFmt w:val="bullet"/>
      <w:lvlText w:val="•"/>
      <w:lvlJc w:val="left"/>
      <w:pPr>
        <w:ind w:left="7946" w:hanging="361"/>
      </w:pPr>
      <w:rPr>
        <w:rFonts w:hint="default"/>
      </w:rPr>
    </w:lvl>
    <w:lvl w:ilvl="8" w:tplc="16F2A30A">
      <w:numFmt w:val="bullet"/>
      <w:lvlText w:val="•"/>
      <w:lvlJc w:val="left"/>
      <w:pPr>
        <w:ind w:left="8964" w:hanging="361"/>
      </w:pPr>
      <w:rPr>
        <w:rFonts w:hint="default"/>
      </w:rPr>
    </w:lvl>
  </w:abstractNum>
  <w:abstractNum w:abstractNumId="12" w15:restartNumberingAfterBreak="0">
    <w:nsid w:val="332B3AF3"/>
    <w:multiLevelType w:val="hybridMultilevel"/>
    <w:tmpl w:val="9C260846"/>
    <w:lvl w:ilvl="0" w:tplc="A2F03A82">
      <w:start w:val="1"/>
      <w:numFmt w:val="upperLetter"/>
      <w:lvlText w:val="%1."/>
      <w:lvlJc w:val="left"/>
      <w:pPr>
        <w:ind w:left="1081" w:hanging="361"/>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3" w15:restartNumberingAfterBreak="0">
    <w:nsid w:val="3D9D774A"/>
    <w:multiLevelType w:val="multilevel"/>
    <w:tmpl w:val="549E8362"/>
    <w:lvl w:ilvl="0">
      <w:start w:val="2"/>
      <w:numFmt w:val="decimal"/>
      <w:lvlText w:val="%1"/>
      <w:lvlJc w:val="left"/>
      <w:pPr>
        <w:ind w:left="560" w:hanging="560"/>
      </w:pPr>
      <w:rPr>
        <w:rFonts w:hint="default"/>
        <w:color w:val="002FA7"/>
      </w:rPr>
    </w:lvl>
    <w:lvl w:ilvl="1">
      <w:start w:val="4"/>
      <w:numFmt w:val="decimal"/>
      <w:lvlText w:val="%1.%2"/>
      <w:lvlJc w:val="left"/>
      <w:pPr>
        <w:ind w:left="560" w:hanging="560"/>
      </w:pPr>
      <w:rPr>
        <w:rFonts w:hint="default"/>
        <w:color w:val="002FA7"/>
      </w:rPr>
    </w:lvl>
    <w:lvl w:ilvl="2">
      <w:start w:val="2"/>
      <w:numFmt w:val="decimal"/>
      <w:lvlText w:val="%1.%2.%3"/>
      <w:lvlJc w:val="left"/>
      <w:pPr>
        <w:ind w:left="1440" w:hanging="720"/>
      </w:pPr>
      <w:rPr>
        <w:rFonts w:hint="default"/>
        <w:color w:val="002FA7"/>
      </w:rPr>
    </w:lvl>
    <w:lvl w:ilvl="3">
      <w:start w:val="1"/>
      <w:numFmt w:val="decimal"/>
      <w:lvlText w:val="%1.%2.%3.%4"/>
      <w:lvlJc w:val="left"/>
      <w:pPr>
        <w:ind w:left="1980" w:hanging="1080"/>
      </w:pPr>
      <w:rPr>
        <w:rFonts w:hint="default"/>
        <w:color w:val="002FA7"/>
      </w:rPr>
    </w:lvl>
    <w:lvl w:ilvl="4">
      <w:start w:val="1"/>
      <w:numFmt w:val="decimal"/>
      <w:lvlText w:val="%1.%2.%3.%4.%5"/>
      <w:lvlJc w:val="left"/>
      <w:pPr>
        <w:ind w:left="1080" w:hanging="1080"/>
      </w:pPr>
      <w:rPr>
        <w:rFonts w:hint="default"/>
        <w:color w:val="002FA7"/>
      </w:rPr>
    </w:lvl>
    <w:lvl w:ilvl="5">
      <w:start w:val="1"/>
      <w:numFmt w:val="decimal"/>
      <w:lvlText w:val="%1.%2.%3.%4.%5.%6"/>
      <w:lvlJc w:val="left"/>
      <w:pPr>
        <w:ind w:left="1440" w:hanging="1440"/>
      </w:pPr>
      <w:rPr>
        <w:rFonts w:hint="default"/>
        <w:color w:val="002FA7"/>
      </w:rPr>
    </w:lvl>
    <w:lvl w:ilvl="6">
      <w:start w:val="1"/>
      <w:numFmt w:val="decimal"/>
      <w:lvlText w:val="%1.%2.%3.%4.%5.%6.%7"/>
      <w:lvlJc w:val="left"/>
      <w:pPr>
        <w:ind w:left="1440" w:hanging="1440"/>
      </w:pPr>
      <w:rPr>
        <w:rFonts w:hint="default"/>
        <w:color w:val="002FA7"/>
      </w:rPr>
    </w:lvl>
    <w:lvl w:ilvl="7">
      <w:start w:val="1"/>
      <w:numFmt w:val="decimal"/>
      <w:lvlText w:val="%1.%2.%3.%4.%5.%6.%7.%8"/>
      <w:lvlJc w:val="left"/>
      <w:pPr>
        <w:ind w:left="1800" w:hanging="1800"/>
      </w:pPr>
      <w:rPr>
        <w:rFonts w:hint="default"/>
        <w:color w:val="002FA7"/>
      </w:rPr>
    </w:lvl>
    <w:lvl w:ilvl="8">
      <w:start w:val="1"/>
      <w:numFmt w:val="decimal"/>
      <w:lvlText w:val="%1.%2.%3.%4.%5.%6.%7.%8.%9"/>
      <w:lvlJc w:val="left"/>
      <w:pPr>
        <w:ind w:left="2160" w:hanging="2160"/>
      </w:pPr>
      <w:rPr>
        <w:rFonts w:hint="default"/>
        <w:color w:val="002FA7"/>
      </w:rPr>
    </w:lvl>
  </w:abstractNum>
  <w:abstractNum w:abstractNumId="14" w15:restartNumberingAfterBreak="0">
    <w:nsid w:val="3DA365DF"/>
    <w:multiLevelType w:val="hybridMultilevel"/>
    <w:tmpl w:val="51D2801E"/>
    <w:lvl w:ilvl="0" w:tplc="2938CC68">
      <w:start w:val="4"/>
      <w:numFmt w:val="decimal"/>
      <w:lvlText w:val="%1."/>
      <w:lvlJc w:val="left"/>
      <w:pPr>
        <w:ind w:left="820" w:hanging="361"/>
      </w:pPr>
      <w:rPr>
        <w:rFonts w:ascii="Times New Roman" w:eastAsia="Times New Roman" w:hAnsi="Times New Roman" w:cs="Times New Roman" w:hint="default"/>
        <w:spacing w:val="-2"/>
        <w:w w:val="99"/>
        <w:sz w:val="24"/>
        <w:szCs w:val="24"/>
      </w:rPr>
    </w:lvl>
    <w:lvl w:ilvl="1" w:tplc="326EF19C">
      <w:numFmt w:val="bullet"/>
      <w:lvlText w:val="•"/>
      <w:lvlJc w:val="left"/>
      <w:pPr>
        <w:ind w:left="1838" w:hanging="361"/>
      </w:pPr>
      <w:rPr>
        <w:rFonts w:hint="default"/>
      </w:rPr>
    </w:lvl>
    <w:lvl w:ilvl="2" w:tplc="B7E41DF6">
      <w:numFmt w:val="bullet"/>
      <w:lvlText w:val="•"/>
      <w:lvlJc w:val="left"/>
      <w:pPr>
        <w:ind w:left="2856" w:hanging="361"/>
      </w:pPr>
      <w:rPr>
        <w:rFonts w:hint="default"/>
      </w:rPr>
    </w:lvl>
    <w:lvl w:ilvl="3" w:tplc="E7D696F4">
      <w:numFmt w:val="bullet"/>
      <w:lvlText w:val="•"/>
      <w:lvlJc w:val="left"/>
      <w:pPr>
        <w:ind w:left="3874" w:hanging="361"/>
      </w:pPr>
      <w:rPr>
        <w:rFonts w:hint="default"/>
      </w:rPr>
    </w:lvl>
    <w:lvl w:ilvl="4" w:tplc="82CE7A20">
      <w:numFmt w:val="bullet"/>
      <w:lvlText w:val="•"/>
      <w:lvlJc w:val="left"/>
      <w:pPr>
        <w:ind w:left="4892" w:hanging="361"/>
      </w:pPr>
      <w:rPr>
        <w:rFonts w:hint="default"/>
      </w:rPr>
    </w:lvl>
    <w:lvl w:ilvl="5" w:tplc="A6EC204C">
      <w:numFmt w:val="bullet"/>
      <w:lvlText w:val="•"/>
      <w:lvlJc w:val="left"/>
      <w:pPr>
        <w:ind w:left="5910" w:hanging="361"/>
      </w:pPr>
      <w:rPr>
        <w:rFonts w:hint="default"/>
      </w:rPr>
    </w:lvl>
    <w:lvl w:ilvl="6" w:tplc="667AF7AE">
      <w:numFmt w:val="bullet"/>
      <w:lvlText w:val="•"/>
      <w:lvlJc w:val="left"/>
      <w:pPr>
        <w:ind w:left="6928" w:hanging="361"/>
      </w:pPr>
      <w:rPr>
        <w:rFonts w:hint="default"/>
      </w:rPr>
    </w:lvl>
    <w:lvl w:ilvl="7" w:tplc="77240D08">
      <w:numFmt w:val="bullet"/>
      <w:lvlText w:val="•"/>
      <w:lvlJc w:val="left"/>
      <w:pPr>
        <w:ind w:left="7946" w:hanging="361"/>
      </w:pPr>
      <w:rPr>
        <w:rFonts w:hint="default"/>
      </w:rPr>
    </w:lvl>
    <w:lvl w:ilvl="8" w:tplc="57B64C46">
      <w:numFmt w:val="bullet"/>
      <w:lvlText w:val="•"/>
      <w:lvlJc w:val="left"/>
      <w:pPr>
        <w:ind w:left="8964" w:hanging="361"/>
      </w:pPr>
      <w:rPr>
        <w:rFonts w:hint="default"/>
      </w:rPr>
    </w:lvl>
  </w:abstractNum>
  <w:abstractNum w:abstractNumId="15" w15:restartNumberingAfterBreak="0">
    <w:nsid w:val="42091DAB"/>
    <w:multiLevelType w:val="hybridMultilevel"/>
    <w:tmpl w:val="9BA69672"/>
    <w:lvl w:ilvl="0" w:tplc="38C43CE8">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DB62F8F6">
      <w:numFmt w:val="bullet"/>
      <w:lvlText w:val="•"/>
      <w:lvlJc w:val="left"/>
      <w:pPr>
        <w:ind w:left="1836" w:hanging="361"/>
      </w:pPr>
      <w:rPr>
        <w:rFonts w:hint="default"/>
      </w:rPr>
    </w:lvl>
    <w:lvl w:ilvl="2" w:tplc="A16402B8">
      <w:numFmt w:val="bullet"/>
      <w:lvlText w:val="•"/>
      <w:lvlJc w:val="left"/>
      <w:pPr>
        <w:ind w:left="2852" w:hanging="361"/>
      </w:pPr>
      <w:rPr>
        <w:rFonts w:hint="default"/>
      </w:rPr>
    </w:lvl>
    <w:lvl w:ilvl="3" w:tplc="AE6032B0">
      <w:numFmt w:val="bullet"/>
      <w:lvlText w:val="•"/>
      <w:lvlJc w:val="left"/>
      <w:pPr>
        <w:ind w:left="3868" w:hanging="361"/>
      </w:pPr>
      <w:rPr>
        <w:rFonts w:hint="default"/>
      </w:rPr>
    </w:lvl>
    <w:lvl w:ilvl="4" w:tplc="F4B8FA6C">
      <w:numFmt w:val="bullet"/>
      <w:lvlText w:val="•"/>
      <w:lvlJc w:val="left"/>
      <w:pPr>
        <w:ind w:left="4884" w:hanging="361"/>
      </w:pPr>
      <w:rPr>
        <w:rFonts w:hint="default"/>
      </w:rPr>
    </w:lvl>
    <w:lvl w:ilvl="5" w:tplc="C0F27AB0">
      <w:numFmt w:val="bullet"/>
      <w:lvlText w:val="•"/>
      <w:lvlJc w:val="left"/>
      <w:pPr>
        <w:ind w:left="5900" w:hanging="361"/>
      </w:pPr>
      <w:rPr>
        <w:rFonts w:hint="default"/>
      </w:rPr>
    </w:lvl>
    <w:lvl w:ilvl="6" w:tplc="32F8E17E">
      <w:numFmt w:val="bullet"/>
      <w:lvlText w:val="•"/>
      <w:lvlJc w:val="left"/>
      <w:pPr>
        <w:ind w:left="6916" w:hanging="361"/>
      </w:pPr>
      <w:rPr>
        <w:rFonts w:hint="default"/>
      </w:rPr>
    </w:lvl>
    <w:lvl w:ilvl="7" w:tplc="34FE71A4">
      <w:numFmt w:val="bullet"/>
      <w:lvlText w:val="•"/>
      <w:lvlJc w:val="left"/>
      <w:pPr>
        <w:ind w:left="7932" w:hanging="361"/>
      </w:pPr>
      <w:rPr>
        <w:rFonts w:hint="default"/>
      </w:rPr>
    </w:lvl>
    <w:lvl w:ilvl="8" w:tplc="FA4AA7B8">
      <w:numFmt w:val="bullet"/>
      <w:lvlText w:val="•"/>
      <w:lvlJc w:val="left"/>
      <w:pPr>
        <w:ind w:left="8948" w:hanging="361"/>
      </w:pPr>
      <w:rPr>
        <w:rFonts w:hint="default"/>
      </w:rPr>
    </w:lvl>
  </w:abstractNum>
  <w:abstractNum w:abstractNumId="16" w15:restartNumberingAfterBreak="0">
    <w:nsid w:val="4FF068AB"/>
    <w:multiLevelType w:val="hybridMultilevel"/>
    <w:tmpl w:val="6060DD78"/>
    <w:lvl w:ilvl="0" w:tplc="CFA0D456">
      <w:numFmt w:val="bullet"/>
      <w:lvlText w:val="□"/>
      <w:lvlJc w:val="left"/>
      <w:pPr>
        <w:ind w:left="400" w:hanging="300"/>
      </w:pPr>
      <w:rPr>
        <w:rFonts w:ascii="MS Gothic" w:eastAsia="MS Gothic" w:hAnsi="MS Gothic" w:cs="MS Gothic" w:hint="default"/>
        <w:w w:val="100"/>
        <w:sz w:val="24"/>
        <w:szCs w:val="24"/>
      </w:rPr>
    </w:lvl>
    <w:lvl w:ilvl="1" w:tplc="9BCA087C">
      <w:numFmt w:val="bullet"/>
      <w:lvlText w:val="•"/>
      <w:lvlJc w:val="left"/>
      <w:pPr>
        <w:ind w:left="765" w:hanging="300"/>
      </w:pPr>
      <w:rPr>
        <w:rFonts w:hint="default"/>
      </w:rPr>
    </w:lvl>
    <w:lvl w:ilvl="2" w:tplc="E1DA2968">
      <w:numFmt w:val="bullet"/>
      <w:lvlText w:val="•"/>
      <w:lvlJc w:val="left"/>
      <w:pPr>
        <w:ind w:left="1131" w:hanging="300"/>
      </w:pPr>
      <w:rPr>
        <w:rFonts w:hint="default"/>
      </w:rPr>
    </w:lvl>
    <w:lvl w:ilvl="3" w:tplc="F2BCC400">
      <w:numFmt w:val="bullet"/>
      <w:lvlText w:val="•"/>
      <w:lvlJc w:val="left"/>
      <w:pPr>
        <w:ind w:left="1497" w:hanging="300"/>
      </w:pPr>
      <w:rPr>
        <w:rFonts w:hint="default"/>
      </w:rPr>
    </w:lvl>
    <w:lvl w:ilvl="4" w:tplc="DDC447BA">
      <w:numFmt w:val="bullet"/>
      <w:lvlText w:val="•"/>
      <w:lvlJc w:val="left"/>
      <w:pPr>
        <w:ind w:left="1862" w:hanging="300"/>
      </w:pPr>
      <w:rPr>
        <w:rFonts w:hint="default"/>
      </w:rPr>
    </w:lvl>
    <w:lvl w:ilvl="5" w:tplc="FDDED6E2">
      <w:numFmt w:val="bullet"/>
      <w:lvlText w:val="•"/>
      <w:lvlJc w:val="left"/>
      <w:pPr>
        <w:ind w:left="2228" w:hanging="300"/>
      </w:pPr>
      <w:rPr>
        <w:rFonts w:hint="default"/>
      </w:rPr>
    </w:lvl>
    <w:lvl w:ilvl="6" w:tplc="1D42CDCE">
      <w:numFmt w:val="bullet"/>
      <w:lvlText w:val="•"/>
      <w:lvlJc w:val="left"/>
      <w:pPr>
        <w:ind w:left="2594" w:hanging="300"/>
      </w:pPr>
      <w:rPr>
        <w:rFonts w:hint="default"/>
      </w:rPr>
    </w:lvl>
    <w:lvl w:ilvl="7" w:tplc="0228174C">
      <w:numFmt w:val="bullet"/>
      <w:lvlText w:val="•"/>
      <w:lvlJc w:val="left"/>
      <w:pPr>
        <w:ind w:left="2960" w:hanging="300"/>
      </w:pPr>
      <w:rPr>
        <w:rFonts w:hint="default"/>
      </w:rPr>
    </w:lvl>
    <w:lvl w:ilvl="8" w:tplc="14AECD9A">
      <w:numFmt w:val="bullet"/>
      <w:lvlText w:val="•"/>
      <w:lvlJc w:val="left"/>
      <w:pPr>
        <w:ind w:left="3325" w:hanging="300"/>
      </w:pPr>
      <w:rPr>
        <w:rFonts w:hint="default"/>
      </w:rPr>
    </w:lvl>
  </w:abstractNum>
  <w:abstractNum w:abstractNumId="17" w15:restartNumberingAfterBreak="0">
    <w:nsid w:val="54435949"/>
    <w:multiLevelType w:val="hybridMultilevel"/>
    <w:tmpl w:val="16562BE2"/>
    <w:lvl w:ilvl="0" w:tplc="F05463E2">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2FD46134">
      <w:numFmt w:val="bullet"/>
      <w:lvlText w:val="•"/>
      <w:lvlJc w:val="left"/>
      <w:pPr>
        <w:ind w:left="1836" w:hanging="361"/>
      </w:pPr>
      <w:rPr>
        <w:rFonts w:hint="default"/>
      </w:rPr>
    </w:lvl>
    <w:lvl w:ilvl="2" w:tplc="A002F51E">
      <w:numFmt w:val="bullet"/>
      <w:lvlText w:val="•"/>
      <w:lvlJc w:val="left"/>
      <w:pPr>
        <w:ind w:left="2852" w:hanging="361"/>
      </w:pPr>
      <w:rPr>
        <w:rFonts w:hint="default"/>
      </w:rPr>
    </w:lvl>
    <w:lvl w:ilvl="3" w:tplc="1018EF8E">
      <w:numFmt w:val="bullet"/>
      <w:lvlText w:val="•"/>
      <w:lvlJc w:val="left"/>
      <w:pPr>
        <w:ind w:left="3868" w:hanging="361"/>
      </w:pPr>
      <w:rPr>
        <w:rFonts w:hint="default"/>
      </w:rPr>
    </w:lvl>
    <w:lvl w:ilvl="4" w:tplc="A686F862">
      <w:numFmt w:val="bullet"/>
      <w:lvlText w:val="•"/>
      <w:lvlJc w:val="left"/>
      <w:pPr>
        <w:ind w:left="4884" w:hanging="361"/>
      </w:pPr>
      <w:rPr>
        <w:rFonts w:hint="default"/>
      </w:rPr>
    </w:lvl>
    <w:lvl w:ilvl="5" w:tplc="76B22B1E">
      <w:numFmt w:val="bullet"/>
      <w:lvlText w:val="•"/>
      <w:lvlJc w:val="left"/>
      <w:pPr>
        <w:ind w:left="5900" w:hanging="361"/>
      </w:pPr>
      <w:rPr>
        <w:rFonts w:hint="default"/>
      </w:rPr>
    </w:lvl>
    <w:lvl w:ilvl="6" w:tplc="95B4A984">
      <w:numFmt w:val="bullet"/>
      <w:lvlText w:val="•"/>
      <w:lvlJc w:val="left"/>
      <w:pPr>
        <w:ind w:left="6916" w:hanging="361"/>
      </w:pPr>
      <w:rPr>
        <w:rFonts w:hint="default"/>
      </w:rPr>
    </w:lvl>
    <w:lvl w:ilvl="7" w:tplc="DEE82F14">
      <w:numFmt w:val="bullet"/>
      <w:lvlText w:val="•"/>
      <w:lvlJc w:val="left"/>
      <w:pPr>
        <w:ind w:left="7932" w:hanging="361"/>
      </w:pPr>
      <w:rPr>
        <w:rFonts w:hint="default"/>
      </w:rPr>
    </w:lvl>
    <w:lvl w:ilvl="8" w:tplc="74682EA2">
      <w:numFmt w:val="bullet"/>
      <w:lvlText w:val="•"/>
      <w:lvlJc w:val="left"/>
      <w:pPr>
        <w:ind w:left="8948" w:hanging="361"/>
      </w:pPr>
      <w:rPr>
        <w:rFonts w:hint="default"/>
      </w:rPr>
    </w:lvl>
  </w:abstractNum>
  <w:abstractNum w:abstractNumId="18" w15:restartNumberingAfterBreak="0">
    <w:nsid w:val="55A261EC"/>
    <w:multiLevelType w:val="hybridMultilevel"/>
    <w:tmpl w:val="AAE0DAC8"/>
    <w:lvl w:ilvl="0" w:tplc="E0C69290">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226E4950">
      <w:numFmt w:val="bullet"/>
      <w:lvlText w:val="•"/>
      <w:lvlJc w:val="left"/>
      <w:pPr>
        <w:ind w:left="1836" w:hanging="361"/>
      </w:pPr>
      <w:rPr>
        <w:rFonts w:hint="default"/>
      </w:rPr>
    </w:lvl>
    <w:lvl w:ilvl="2" w:tplc="DA5A6490">
      <w:numFmt w:val="bullet"/>
      <w:lvlText w:val="•"/>
      <w:lvlJc w:val="left"/>
      <w:pPr>
        <w:ind w:left="2852" w:hanging="361"/>
      </w:pPr>
      <w:rPr>
        <w:rFonts w:hint="default"/>
      </w:rPr>
    </w:lvl>
    <w:lvl w:ilvl="3" w:tplc="475055A6">
      <w:numFmt w:val="bullet"/>
      <w:lvlText w:val="•"/>
      <w:lvlJc w:val="left"/>
      <w:pPr>
        <w:ind w:left="3868" w:hanging="361"/>
      </w:pPr>
      <w:rPr>
        <w:rFonts w:hint="default"/>
      </w:rPr>
    </w:lvl>
    <w:lvl w:ilvl="4" w:tplc="2250DFC8">
      <w:numFmt w:val="bullet"/>
      <w:lvlText w:val="•"/>
      <w:lvlJc w:val="left"/>
      <w:pPr>
        <w:ind w:left="4884" w:hanging="361"/>
      </w:pPr>
      <w:rPr>
        <w:rFonts w:hint="default"/>
      </w:rPr>
    </w:lvl>
    <w:lvl w:ilvl="5" w:tplc="BEC294CE">
      <w:numFmt w:val="bullet"/>
      <w:lvlText w:val="•"/>
      <w:lvlJc w:val="left"/>
      <w:pPr>
        <w:ind w:left="5900" w:hanging="361"/>
      </w:pPr>
      <w:rPr>
        <w:rFonts w:hint="default"/>
      </w:rPr>
    </w:lvl>
    <w:lvl w:ilvl="6" w:tplc="3A5A0DA4">
      <w:numFmt w:val="bullet"/>
      <w:lvlText w:val="•"/>
      <w:lvlJc w:val="left"/>
      <w:pPr>
        <w:ind w:left="6916" w:hanging="361"/>
      </w:pPr>
      <w:rPr>
        <w:rFonts w:hint="default"/>
      </w:rPr>
    </w:lvl>
    <w:lvl w:ilvl="7" w:tplc="B5949AD0">
      <w:numFmt w:val="bullet"/>
      <w:lvlText w:val="•"/>
      <w:lvlJc w:val="left"/>
      <w:pPr>
        <w:ind w:left="7932" w:hanging="361"/>
      </w:pPr>
      <w:rPr>
        <w:rFonts w:hint="default"/>
      </w:rPr>
    </w:lvl>
    <w:lvl w:ilvl="8" w:tplc="9E76C418">
      <w:numFmt w:val="bullet"/>
      <w:lvlText w:val="•"/>
      <w:lvlJc w:val="left"/>
      <w:pPr>
        <w:ind w:left="8948" w:hanging="361"/>
      </w:pPr>
      <w:rPr>
        <w:rFonts w:hint="default"/>
      </w:rPr>
    </w:lvl>
  </w:abstractNum>
  <w:abstractNum w:abstractNumId="19" w15:restartNumberingAfterBreak="0">
    <w:nsid w:val="5B6D3FA5"/>
    <w:multiLevelType w:val="multilevel"/>
    <w:tmpl w:val="CD54CE4C"/>
    <w:lvl w:ilvl="0">
      <w:start w:val="7"/>
      <w:numFmt w:val="decimal"/>
      <w:lvlText w:val="%1"/>
      <w:lvlJc w:val="left"/>
      <w:pPr>
        <w:ind w:left="1180" w:hanging="1081"/>
      </w:pPr>
      <w:rPr>
        <w:rFonts w:hint="default"/>
      </w:rPr>
    </w:lvl>
    <w:lvl w:ilvl="1">
      <w:start w:val="1"/>
      <w:numFmt w:val="decimal"/>
      <w:lvlText w:val="%1.%2."/>
      <w:lvlJc w:val="left"/>
      <w:pPr>
        <w:ind w:left="1180" w:hanging="1081"/>
      </w:pPr>
      <w:rPr>
        <w:rFonts w:ascii="Times New Roman" w:eastAsia="Times New Roman" w:hAnsi="Times New Roman" w:cs="Times New Roman" w:hint="default"/>
        <w:i/>
        <w:color w:val="002FA7"/>
        <w:spacing w:val="-2"/>
        <w:w w:val="99"/>
        <w:sz w:val="24"/>
        <w:szCs w:val="24"/>
      </w:rPr>
    </w:lvl>
    <w:lvl w:ilvl="2">
      <w:numFmt w:val="bullet"/>
      <w:lvlText w:val="•"/>
      <w:lvlJc w:val="left"/>
      <w:pPr>
        <w:ind w:left="3100" w:hanging="1081"/>
      </w:pPr>
      <w:rPr>
        <w:rFonts w:hint="default"/>
      </w:rPr>
    </w:lvl>
    <w:lvl w:ilvl="3">
      <w:numFmt w:val="bullet"/>
      <w:lvlText w:val="•"/>
      <w:lvlJc w:val="left"/>
      <w:pPr>
        <w:ind w:left="4060" w:hanging="1081"/>
      </w:pPr>
      <w:rPr>
        <w:rFonts w:hint="default"/>
      </w:rPr>
    </w:lvl>
    <w:lvl w:ilvl="4">
      <w:numFmt w:val="bullet"/>
      <w:lvlText w:val="•"/>
      <w:lvlJc w:val="left"/>
      <w:pPr>
        <w:ind w:left="5020" w:hanging="1081"/>
      </w:pPr>
      <w:rPr>
        <w:rFonts w:hint="default"/>
      </w:rPr>
    </w:lvl>
    <w:lvl w:ilvl="5">
      <w:numFmt w:val="bullet"/>
      <w:lvlText w:val="•"/>
      <w:lvlJc w:val="left"/>
      <w:pPr>
        <w:ind w:left="5980" w:hanging="1081"/>
      </w:pPr>
      <w:rPr>
        <w:rFonts w:hint="default"/>
      </w:rPr>
    </w:lvl>
    <w:lvl w:ilvl="6">
      <w:numFmt w:val="bullet"/>
      <w:lvlText w:val="•"/>
      <w:lvlJc w:val="left"/>
      <w:pPr>
        <w:ind w:left="6940" w:hanging="1081"/>
      </w:pPr>
      <w:rPr>
        <w:rFonts w:hint="default"/>
      </w:rPr>
    </w:lvl>
    <w:lvl w:ilvl="7">
      <w:numFmt w:val="bullet"/>
      <w:lvlText w:val="•"/>
      <w:lvlJc w:val="left"/>
      <w:pPr>
        <w:ind w:left="7900" w:hanging="1081"/>
      </w:pPr>
      <w:rPr>
        <w:rFonts w:hint="default"/>
      </w:rPr>
    </w:lvl>
    <w:lvl w:ilvl="8">
      <w:numFmt w:val="bullet"/>
      <w:lvlText w:val="•"/>
      <w:lvlJc w:val="left"/>
      <w:pPr>
        <w:ind w:left="8860" w:hanging="1081"/>
      </w:pPr>
      <w:rPr>
        <w:rFonts w:hint="default"/>
      </w:rPr>
    </w:lvl>
  </w:abstractNum>
  <w:abstractNum w:abstractNumId="20" w15:restartNumberingAfterBreak="0">
    <w:nsid w:val="5FF21EF5"/>
    <w:multiLevelType w:val="hybridMultilevel"/>
    <w:tmpl w:val="9AA88BF8"/>
    <w:lvl w:ilvl="0" w:tplc="2AAA2408">
      <w:start w:val="1"/>
      <w:numFmt w:val="decimal"/>
      <w:lvlText w:val="%1."/>
      <w:lvlJc w:val="left"/>
      <w:pPr>
        <w:ind w:left="820" w:hanging="361"/>
      </w:pPr>
      <w:rPr>
        <w:rFonts w:ascii="Times New Roman" w:eastAsia="Times New Roman" w:hAnsi="Times New Roman" w:cs="Times New Roman" w:hint="default"/>
        <w:spacing w:val="-4"/>
        <w:w w:val="99"/>
        <w:sz w:val="24"/>
        <w:szCs w:val="24"/>
      </w:rPr>
    </w:lvl>
    <w:lvl w:ilvl="1" w:tplc="A2F03A82">
      <w:start w:val="1"/>
      <w:numFmt w:val="upperLetter"/>
      <w:lvlText w:val="%2."/>
      <w:lvlJc w:val="left"/>
      <w:pPr>
        <w:ind w:left="820" w:hanging="361"/>
      </w:pPr>
      <w:rPr>
        <w:rFonts w:ascii="Times New Roman" w:eastAsia="Times New Roman" w:hAnsi="Times New Roman" w:cs="Times New Roman" w:hint="default"/>
        <w:spacing w:val="-1"/>
        <w:w w:val="99"/>
        <w:sz w:val="24"/>
        <w:szCs w:val="24"/>
      </w:rPr>
    </w:lvl>
    <w:lvl w:ilvl="2" w:tplc="F38623CC">
      <w:numFmt w:val="bullet"/>
      <w:lvlText w:val="•"/>
      <w:lvlJc w:val="left"/>
      <w:pPr>
        <w:ind w:left="2856" w:hanging="361"/>
      </w:pPr>
      <w:rPr>
        <w:rFonts w:hint="default"/>
      </w:rPr>
    </w:lvl>
    <w:lvl w:ilvl="3" w:tplc="954E5532">
      <w:numFmt w:val="bullet"/>
      <w:lvlText w:val="•"/>
      <w:lvlJc w:val="left"/>
      <w:pPr>
        <w:ind w:left="3874" w:hanging="361"/>
      </w:pPr>
      <w:rPr>
        <w:rFonts w:hint="default"/>
      </w:rPr>
    </w:lvl>
    <w:lvl w:ilvl="4" w:tplc="E1E4657C">
      <w:numFmt w:val="bullet"/>
      <w:lvlText w:val="•"/>
      <w:lvlJc w:val="left"/>
      <w:pPr>
        <w:ind w:left="4892" w:hanging="361"/>
      </w:pPr>
      <w:rPr>
        <w:rFonts w:hint="default"/>
      </w:rPr>
    </w:lvl>
    <w:lvl w:ilvl="5" w:tplc="9DFC55F8">
      <w:numFmt w:val="bullet"/>
      <w:lvlText w:val="•"/>
      <w:lvlJc w:val="left"/>
      <w:pPr>
        <w:ind w:left="5910" w:hanging="361"/>
      </w:pPr>
      <w:rPr>
        <w:rFonts w:hint="default"/>
      </w:rPr>
    </w:lvl>
    <w:lvl w:ilvl="6" w:tplc="8A488A1A">
      <w:numFmt w:val="bullet"/>
      <w:lvlText w:val="•"/>
      <w:lvlJc w:val="left"/>
      <w:pPr>
        <w:ind w:left="6928" w:hanging="361"/>
      </w:pPr>
      <w:rPr>
        <w:rFonts w:hint="default"/>
      </w:rPr>
    </w:lvl>
    <w:lvl w:ilvl="7" w:tplc="7E0883F6">
      <w:numFmt w:val="bullet"/>
      <w:lvlText w:val="•"/>
      <w:lvlJc w:val="left"/>
      <w:pPr>
        <w:ind w:left="7946" w:hanging="361"/>
      </w:pPr>
      <w:rPr>
        <w:rFonts w:hint="default"/>
      </w:rPr>
    </w:lvl>
    <w:lvl w:ilvl="8" w:tplc="10FE398C">
      <w:numFmt w:val="bullet"/>
      <w:lvlText w:val="•"/>
      <w:lvlJc w:val="left"/>
      <w:pPr>
        <w:ind w:left="8964" w:hanging="361"/>
      </w:pPr>
      <w:rPr>
        <w:rFonts w:hint="default"/>
      </w:rPr>
    </w:lvl>
  </w:abstractNum>
  <w:abstractNum w:abstractNumId="21" w15:restartNumberingAfterBreak="0">
    <w:nsid w:val="62F52ADE"/>
    <w:multiLevelType w:val="hybridMultilevel"/>
    <w:tmpl w:val="721403B6"/>
    <w:lvl w:ilvl="0" w:tplc="D8EA012C">
      <w:start w:val="1"/>
      <w:numFmt w:val="decimal"/>
      <w:lvlText w:val="%1."/>
      <w:lvlJc w:val="left"/>
      <w:pPr>
        <w:ind w:left="1180" w:hanging="1081"/>
      </w:pPr>
      <w:rPr>
        <w:rFonts w:ascii="Times New Roman" w:eastAsia="Times New Roman" w:hAnsi="Times New Roman" w:cs="Times New Roman" w:hint="default"/>
        <w:i/>
        <w:color w:val="002FA7"/>
        <w:spacing w:val="0"/>
        <w:w w:val="100"/>
        <w:sz w:val="28"/>
        <w:szCs w:val="28"/>
      </w:rPr>
    </w:lvl>
    <w:lvl w:ilvl="1" w:tplc="5CC2F364">
      <w:numFmt w:val="bullet"/>
      <w:lvlText w:val=""/>
      <w:lvlJc w:val="left"/>
      <w:pPr>
        <w:ind w:left="820" w:hanging="361"/>
      </w:pPr>
      <w:rPr>
        <w:rFonts w:ascii="Symbol" w:eastAsia="Symbol" w:hAnsi="Symbol" w:cs="Symbol" w:hint="default"/>
        <w:w w:val="100"/>
        <w:sz w:val="24"/>
        <w:szCs w:val="24"/>
      </w:rPr>
    </w:lvl>
    <w:lvl w:ilvl="2" w:tplc="052CCFF0">
      <w:numFmt w:val="bullet"/>
      <w:lvlText w:val="•"/>
      <w:lvlJc w:val="left"/>
      <w:pPr>
        <w:ind w:left="2213" w:hanging="361"/>
      </w:pPr>
      <w:rPr>
        <w:rFonts w:hint="default"/>
      </w:rPr>
    </w:lvl>
    <w:lvl w:ilvl="3" w:tplc="BC3CD7CA">
      <w:numFmt w:val="bullet"/>
      <w:lvlText w:val="•"/>
      <w:lvlJc w:val="left"/>
      <w:pPr>
        <w:ind w:left="3246" w:hanging="361"/>
      </w:pPr>
      <w:rPr>
        <w:rFonts w:hint="default"/>
      </w:rPr>
    </w:lvl>
    <w:lvl w:ilvl="4" w:tplc="FEF0E1D0">
      <w:numFmt w:val="bullet"/>
      <w:lvlText w:val="•"/>
      <w:lvlJc w:val="left"/>
      <w:pPr>
        <w:ind w:left="4280" w:hanging="361"/>
      </w:pPr>
      <w:rPr>
        <w:rFonts w:hint="default"/>
      </w:rPr>
    </w:lvl>
    <w:lvl w:ilvl="5" w:tplc="83E2F292">
      <w:numFmt w:val="bullet"/>
      <w:lvlText w:val="•"/>
      <w:lvlJc w:val="left"/>
      <w:pPr>
        <w:ind w:left="5313" w:hanging="361"/>
      </w:pPr>
      <w:rPr>
        <w:rFonts w:hint="default"/>
      </w:rPr>
    </w:lvl>
    <w:lvl w:ilvl="6" w:tplc="8856C2E0">
      <w:numFmt w:val="bullet"/>
      <w:lvlText w:val="•"/>
      <w:lvlJc w:val="left"/>
      <w:pPr>
        <w:ind w:left="6346" w:hanging="361"/>
      </w:pPr>
      <w:rPr>
        <w:rFonts w:hint="default"/>
      </w:rPr>
    </w:lvl>
    <w:lvl w:ilvl="7" w:tplc="C12E8B88">
      <w:numFmt w:val="bullet"/>
      <w:lvlText w:val="•"/>
      <w:lvlJc w:val="left"/>
      <w:pPr>
        <w:ind w:left="7380" w:hanging="361"/>
      </w:pPr>
      <w:rPr>
        <w:rFonts w:hint="default"/>
      </w:rPr>
    </w:lvl>
    <w:lvl w:ilvl="8" w:tplc="7542BECA">
      <w:numFmt w:val="bullet"/>
      <w:lvlText w:val="•"/>
      <w:lvlJc w:val="left"/>
      <w:pPr>
        <w:ind w:left="8413" w:hanging="361"/>
      </w:pPr>
      <w:rPr>
        <w:rFonts w:hint="default"/>
      </w:rPr>
    </w:lvl>
  </w:abstractNum>
  <w:abstractNum w:abstractNumId="22" w15:restartNumberingAfterBreak="0">
    <w:nsid w:val="6312745B"/>
    <w:multiLevelType w:val="hybridMultilevel"/>
    <w:tmpl w:val="2332B866"/>
    <w:lvl w:ilvl="0" w:tplc="D038A814">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8182BC4C">
      <w:numFmt w:val="bullet"/>
      <w:lvlText w:val="•"/>
      <w:lvlJc w:val="left"/>
      <w:pPr>
        <w:ind w:left="1838" w:hanging="361"/>
      </w:pPr>
      <w:rPr>
        <w:rFonts w:hint="default"/>
      </w:rPr>
    </w:lvl>
    <w:lvl w:ilvl="2" w:tplc="4B2C391E">
      <w:numFmt w:val="bullet"/>
      <w:lvlText w:val="•"/>
      <w:lvlJc w:val="left"/>
      <w:pPr>
        <w:ind w:left="2856" w:hanging="361"/>
      </w:pPr>
      <w:rPr>
        <w:rFonts w:hint="default"/>
      </w:rPr>
    </w:lvl>
    <w:lvl w:ilvl="3" w:tplc="A33CD3AA">
      <w:numFmt w:val="bullet"/>
      <w:lvlText w:val="•"/>
      <w:lvlJc w:val="left"/>
      <w:pPr>
        <w:ind w:left="3874" w:hanging="361"/>
      </w:pPr>
      <w:rPr>
        <w:rFonts w:hint="default"/>
      </w:rPr>
    </w:lvl>
    <w:lvl w:ilvl="4" w:tplc="A2C26094">
      <w:numFmt w:val="bullet"/>
      <w:lvlText w:val="•"/>
      <w:lvlJc w:val="left"/>
      <w:pPr>
        <w:ind w:left="4892" w:hanging="361"/>
      </w:pPr>
      <w:rPr>
        <w:rFonts w:hint="default"/>
      </w:rPr>
    </w:lvl>
    <w:lvl w:ilvl="5" w:tplc="A77CCC4C">
      <w:numFmt w:val="bullet"/>
      <w:lvlText w:val="•"/>
      <w:lvlJc w:val="left"/>
      <w:pPr>
        <w:ind w:left="5910" w:hanging="361"/>
      </w:pPr>
      <w:rPr>
        <w:rFonts w:hint="default"/>
      </w:rPr>
    </w:lvl>
    <w:lvl w:ilvl="6" w:tplc="1FDA5810">
      <w:numFmt w:val="bullet"/>
      <w:lvlText w:val="•"/>
      <w:lvlJc w:val="left"/>
      <w:pPr>
        <w:ind w:left="6928" w:hanging="361"/>
      </w:pPr>
      <w:rPr>
        <w:rFonts w:hint="default"/>
      </w:rPr>
    </w:lvl>
    <w:lvl w:ilvl="7" w:tplc="C9AED15C">
      <w:numFmt w:val="bullet"/>
      <w:lvlText w:val="•"/>
      <w:lvlJc w:val="left"/>
      <w:pPr>
        <w:ind w:left="7946" w:hanging="361"/>
      </w:pPr>
      <w:rPr>
        <w:rFonts w:hint="default"/>
      </w:rPr>
    </w:lvl>
    <w:lvl w:ilvl="8" w:tplc="72024DD6">
      <w:numFmt w:val="bullet"/>
      <w:lvlText w:val="•"/>
      <w:lvlJc w:val="left"/>
      <w:pPr>
        <w:ind w:left="8964" w:hanging="361"/>
      </w:pPr>
      <w:rPr>
        <w:rFonts w:hint="default"/>
      </w:rPr>
    </w:lvl>
  </w:abstractNum>
  <w:abstractNum w:abstractNumId="23" w15:restartNumberingAfterBreak="0">
    <w:nsid w:val="642C2C85"/>
    <w:multiLevelType w:val="multilevel"/>
    <w:tmpl w:val="3B929868"/>
    <w:lvl w:ilvl="0">
      <w:start w:val="2"/>
      <w:numFmt w:val="decimal"/>
      <w:lvlText w:val="%1"/>
      <w:lvlJc w:val="left"/>
      <w:pPr>
        <w:ind w:left="640" w:hanging="640"/>
      </w:pPr>
      <w:rPr>
        <w:rFonts w:hint="default"/>
        <w:color w:val="002FA7"/>
      </w:rPr>
    </w:lvl>
    <w:lvl w:ilvl="1">
      <w:start w:val="5"/>
      <w:numFmt w:val="decimal"/>
      <w:lvlText w:val="%1.%2"/>
      <w:lvlJc w:val="left"/>
      <w:pPr>
        <w:ind w:left="770" w:hanging="720"/>
      </w:pPr>
      <w:rPr>
        <w:rFonts w:hint="default"/>
        <w:color w:val="002FA7"/>
      </w:rPr>
    </w:lvl>
    <w:lvl w:ilvl="2">
      <w:start w:val="1"/>
      <w:numFmt w:val="decimal"/>
      <w:lvlText w:val="%1.%2.%3"/>
      <w:lvlJc w:val="left"/>
      <w:pPr>
        <w:ind w:left="820" w:hanging="720"/>
      </w:pPr>
      <w:rPr>
        <w:rFonts w:hint="default"/>
        <w:color w:val="002FA7"/>
      </w:rPr>
    </w:lvl>
    <w:lvl w:ilvl="3">
      <w:start w:val="1"/>
      <w:numFmt w:val="decimal"/>
      <w:lvlText w:val="%1.%2.%3.%4"/>
      <w:lvlJc w:val="left"/>
      <w:pPr>
        <w:ind w:left="1230" w:hanging="1080"/>
      </w:pPr>
      <w:rPr>
        <w:rFonts w:hint="default"/>
        <w:color w:val="002FA7"/>
      </w:rPr>
    </w:lvl>
    <w:lvl w:ilvl="4">
      <w:start w:val="1"/>
      <w:numFmt w:val="decimal"/>
      <w:lvlText w:val="%1.%2.%3.%4.%5"/>
      <w:lvlJc w:val="left"/>
      <w:pPr>
        <w:ind w:left="1640" w:hanging="1440"/>
      </w:pPr>
      <w:rPr>
        <w:rFonts w:hint="default"/>
        <w:color w:val="002FA7"/>
      </w:rPr>
    </w:lvl>
    <w:lvl w:ilvl="5">
      <w:start w:val="1"/>
      <w:numFmt w:val="decimal"/>
      <w:lvlText w:val="%1.%2.%3.%4.%5.%6"/>
      <w:lvlJc w:val="left"/>
      <w:pPr>
        <w:ind w:left="1690" w:hanging="1440"/>
      </w:pPr>
      <w:rPr>
        <w:rFonts w:hint="default"/>
        <w:color w:val="002FA7"/>
      </w:rPr>
    </w:lvl>
    <w:lvl w:ilvl="6">
      <w:start w:val="1"/>
      <w:numFmt w:val="decimal"/>
      <w:lvlText w:val="%1.%2.%3.%4.%5.%6.%7"/>
      <w:lvlJc w:val="left"/>
      <w:pPr>
        <w:ind w:left="2100" w:hanging="1800"/>
      </w:pPr>
      <w:rPr>
        <w:rFonts w:hint="default"/>
        <w:color w:val="002FA7"/>
      </w:rPr>
    </w:lvl>
    <w:lvl w:ilvl="7">
      <w:start w:val="1"/>
      <w:numFmt w:val="decimal"/>
      <w:lvlText w:val="%1.%2.%3.%4.%5.%6.%7.%8"/>
      <w:lvlJc w:val="left"/>
      <w:pPr>
        <w:ind w:left="2510" w:hanging="2160"/>
      </w:pPr>
      <w:rPr>
        <w:rFonts w:hint="default"/>
        <w:color w:val="002FA7"/>
      </w:rPr>
    </w:lvl>
    <w:lvl w:ilvl="8">
      <w:start w:val="1"/>
      <w:numFmt w:val="decimal"/>
      <w:lvlText w:val="%1.%2.%3.%4.%5.%6.%7.%8.%9"/>
      <w:lvlJc w:val="left"/>
      <w:pPr>
        <w:ind w:left="2560" w:hanging="2160"/>
      </w:pPr>
      <w:rPr>
        <w:rFonts w:hint="default"/>
        <w:color w:val="002FA7"/>
      </w:rPr>
    </w:lvl>
  </w:abstractNum>
  <w:abstractNum w:abstractNumId="24" w15:restartNumberingAfterBreak="0">
    <w:nsid w:val="65391AB5"/>
    <w:multiLevelType w:val="hybridMultilevel"/>
    <w:tmpl w:val="8BB2A88A"/>
    <w:lvl w:ilvl="0" w:tplc="32684BA0">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AC24692E">
      <w:numFmt w:val="bullet"/>
      <w:lvlText w:val="•"/>
      <w:lvlJc w:val="left"/>
      <w:pPr>
        <w:ind w:left="1836" w:hanging="361"/>
      </w:pPr>
      <w:rPr>
        <w:rFonts w:hint="default"/>
      </w:rPr>
    </w:lvl>
    <w:lvl w:ilvl="2" w:tplc="875C70AA">
      <w:numFmt w:val="bullet"/>
      <w:lvlText w:val="•"/>
      <w:lvlJc w:val="left"/>
      <w:pPr>
        <w:ind w:left="2852" w:hanging="361"/>
      </w:pPr>
      <w:rPr>
        <w:rFonts w:hint="default"/>
      </w:rPr>
    </w:lvl>
    <w:lvl w:ilvl="3" w:tplc="B8146106">
      <w:numFmt w:val="bullet"/>
      <w:lvlText w:val="•"/>
      <w:lvlJc w:val="left"/>
      <w:pPr>
        <w:ind w:left="3868" w:hanging="361"/>
      </w:pPr>
      <w:rPr>
        <w:rFonts w:hint="default"/>
      </w:rPr>
    </w:lvl>
    <w:lvl w:ilvl="4" w:tplc="A9349E26">
      <w:numFmt w:val="bullet"/>
      <w:lvlText w:val="•"/>
      <w:lvlJc w:val="left"/>
      <w:pPr>
        <w:ind w:left="4884" w:hanging="361"/>
      </w:pPr>
      <w:rPr>
        <w:rFonts w:hint="default"/>
      </w:rPr>
    </w:lvl>
    <w:lvl w:ilvl="5" w:tplc="BAA4C246">
      <w:numFmt w:val="bullet"/>
      <w:lvlText w:val="•"/>
      <w:lvlJc w:val="left"/>
      <w:pPr>
        <w:ind w:left="5900" w:hanging="361"/>
      </w:pPr>
      <w:rPr>
        <w:rFonts w:hint="default"/>
      </w:rPr>
    </w:lvl>
    <w:lvl w:ilvl="6" w:tplc="AC444BA0">
      <w:numFmt w:val="bullet"/>
      <w:lvlText w:val="•"/>
      <w:lvlJc w:val="left"/>
      <w:pPr>
        <w:ind w:left="6916" w:hanging="361"/>
      </w:pPr>
      <w:rPr>
        <w:rFonts w:hint="default"/>
      </w:rPr>
    </w:lvl>
    <w:lvl w:ilvl="7" w:tplc="A1C45904">
      <w:numFmt w:val="bullet"/>
      <w:lvlText w:val="•"/>
      <w:lvlJc w:val="left"/>
      <w:pPr>
        <w:ind w:left="7932" w:hanging="361"/>
      </w:pPr>
      <w:rPr>
        <w:rFonts w:hint="default"/>
      </w:rPr>
    </w:lvl>
    <w:lvl w:ilvl="8" w:tplc="6292063A">
      <w:numFmt w:val="bullet"/>
      <w:lvlText w:val="•"/>
      <w:lvlJc w:val="left"/>
      <w:pPr>
        <w:ind w:left="8948" w:hanging="361"/>
      </w:pPr>
      <w:rPr>
        <w:rFonts w:hint="default"/>
      </w:rPr>
    </w:lvl>
  </w:abstractNum>
  <w:abstractNum w:abstractNumId="25" w15:restartNumberingAfterBreak="0">
    <w:nsid w:val="66535720"/>
    <w:multiLevelType w:val="multilevel"/>
    <w:tmpl w:val="466AA60E"/>
    <w:lvl w:ilvl="0">
      <w:start w:val="1"/>
      <w:numFmt w:val="decimal"/>
      <w:lvlText w:val="%1."/>
      <w:lvlJc w:val="left"/>
      <w:pPr>
        <w:ind w:left="1180" w:hanging="1081"/>
      </w:pPr>
      <w:rPr>
        <w:rFonts w:hint="default"/>
        <w:spacing w:val="-2"/>
        <w:w w:val="99"/>
        <w:u w:val="thick" w:color="002FA7"/>
      </w:rPr>
    </w:lvl>
    <w:lvl w:ilvl="1">
      <w:start w:val="1"/>
      <w:numFmt w:val="decimal"/>
      <w:lvlText w:val="%1.%2."/>
      <w:lvlJc w:val="left"/>
      <w:pPr>
        <w:ind w:left="1180" w:hanging="1081"/>
      </w:pPr>
      <w:rPr>
        <w:rFonts w:ascii="Times New Roman" w:eastAsia="Times New Roman" w:hAnsi="Times New Roman" w:cs="Times New Roman" w:hint="default"/>
        <w:color w:val="002FA7"/>
        <w:w w:val="99"/>
        <w:sz w:val="32"/>
        <w:szCs w:val="32"/>
      </w:rPr>
    </w:lvl>
    <w:lvl w:ilvl="2">
      <w:start w:val="1"/>
      <w:numFmt w:val="decimal"/>
      <w:lvlText w:val="%1.%2.%3."/>
      <w:lvlJc w:val="left"/>
      <w:pPr>
        <w:ind w:left="1171" w:hanging="1081"/>
      </w:pPr>
      <w:rPr>
        <w:rFonts w:ascii="Times New Roman" w:eastAsia="Times New Roman" w:hAnsi="Times New Roman" w:cs="Times New Roman" w:hint="default"/>
        <w:i/>
        <w:color w:val="002FA7"/>
        <w:spacing w:val="-3"/>
        <w:w w:val="100"/>
        <w:sz w:val="28"/>
        <w:szCs w:val="28"/>
      </w:rPr>
    </w:lvl>
    <w:lvl w:ilvl="3">
      <w:numFmt w:val="bullet"/>
      <w:lvlText w:val=""/>
      <w:lvlJc w:val="left"/>
      <w:pPr>
        <w:ind w:left="820" w:hanging="361"/>
      </w:pPr>
      <w:rPr>
        <w:rFonts w:ascii="Symbol" w:eastAsia="Symbol" w:hAnsi="Symbol" w:cs="Symbol" w:hint="default"/>
        <w:w w:val="100"/>
        <w:sz w:val="24"/>
        <w:szCs w:val="24"/>
      </w:rPr>
    </w:lvl>
    <w:lvl w:ilvl="4">
      <w:numFmt w:val="bullet"/>
      <w:lvlText w:val="•"/>
      <w:lvlJc w:val="left"/>
      <w:pPr>
        <w:ind w:left="3620" w:hanging="361"/>
      </w:pPr>
      <w:rPr>
        <w:rFonts w:hint="default"/>
      </w:rPr>
    </w:lvl>
    <w:lvl w:ilvl="5">
      <w:numFmt w:val="bullet"/>
      <w:lvlText w:val="•"/>
      <w:lvlJc w:val="left"/>
      <w:pPr>
        <w:ind w:left="4840" w:hanging="361"/>
      </w:pPr>
      <w:rPr>
        <w:rFonts w:hint="default"/>
      </w:rPr>
    </w:lvl>
    <w:lvl w:ilvl="6">
      <w:numFmt w:val="bullet"/>
      <w:lvlText w:val="•"/>
      <w:lvlJc w:val="left"/>
      <w:pPr>
        <w:ind w:left="6060" w:hanging="361"/>
      </w:pPr>
      <w:rPr>
        <w:rFonts w:hint="default"/>
      </w:rPr>
    </w:lvl>
    <w:lvl w:ilvl="7">
      <w:numFmt w:val="bullet"/>
      <w:lvlText w:val="•"/>
      <w:lvlJc w:val="left"/>
      <w:pPr>
        <w:ind w:left="7280" w:hanging="361"/>
      </w:pPr>
      <w:rPr>
        <w:rFonts w:hint="default"/>
      </w:rPr>
    </w:lvl>
    <w:lvl w:ilvl="8">
      <w:numFmt w:val="bullet"/>
      <w:lvlText w:val="•"/>
      <w:lvlJc w:val="left"/>
      <w:pPr>
        <w:ind w:left="8500" w:hanging="361"/>
      </w:pPr>
      <w:rPr>
        <w:rFonts w:hint="default"/>
      </w:rPr>
    </w:lvl>
  </w:abstractNum>
  <w:abstractNum w:abstractNumId="26" w15:restartNumberingAfterBreak="0">
    <w:nsid w:val="70291590"/>
    <w:multiLevelType w:val="hybridMultilevel"/>
    <w:tmpl w:val="E68AF53C"/>
    <w:lvl w:ilvl="0" w:tplc="B524C4D2">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32A40CB6">
      <w:numFmt w:val="bullet"/>
      <w:lvlText w:val="•"/>
      <w:lvlJc w:val="left"/>
      <w:pPr>
        <w:ind w:left="1836" w:hanging="361"/>
      </w:pPr>
      <w:rPr>
        <w:rFonts w:hint="default"/>
      </w:rPr>
    </w:lvl>
    <w:lvl w:ilvl="2" w:tplc="11D20010">
      <w:numFmt w:val="bullet"/>
      <w:lvlText w:val="•"/>
      <w:lvlJc w:val="left"/>
      <w:pPr>
        <w:ind w:left="2852" w:hanging="361"/>
      </w:pPr>
      <w:rPr>
        <w:rFonts w:hint="default"/>
      </w:rPr>
    </w:lvl>
    <w:lvl w:ilvl="3" w:tplc="E0E8B96A">
      <w:numFmt w:val="bullet"/>
      <w:lvlText w:val="•"/>
      <w:lvlJc w:val="left"/>
      <w:pPr>
        <w:ind w:left="3868" w:hanging="361"/>
      </w:pPr>
      <w:rPr>
        <w:rFonts w:hint="default"/>
      </w:rPr>
    </w:lvl>
    <w:lvl w:ilvl="4" w:tplc="8DB26600">
      <w:numFmt w:val="bullet"/>
      <w:lvlText w:val="•"/>
      <w:lvlJc w:val="left"/>
      <w:pPr>
        <w:ind w:left="4884" w:hanging="361"/>
      </w:pPr>
      <w:rPr>
        <w:rFonts w:hint="default"/>
      </w:rPr>
    </w:lvl>
    <w:lvl w:ilvl="5" w:tplc="98BC07D4">
      <w:numFmt w:val="bullet"/>
      <w:lvlText w:val="•"/>
      <w:lvlJc w:val="left"/>
      <w:pPr>
        <w:ind w:left="5900" w:hanging="361"/>
      </w:pPr>
      <w:rPr>
        <w:rFonts w:hint="default"/>
      </w:rPr>
    </w:lvl>
    <w:lvl w:ilvl="6" w:tplc="BB58B6CE">
      <w:numFmt w:val="bullet"/>
      <w:lvlText w:val="•"/>
      <w:lvlJc w:val="left"/>
      <w:pPr>
        <w:ind w:left="6916" w:hanging="361"/>
      </w:pPr>
      <w:rPr>
        <w:rFonts w:hint="default"/>
      </w:rPr>
    </w:lvl>
    <w:lvl w:ilvl="7" w:tplc="8F9E1F80">
      <w:numFmt w:val="bullet"/>
      <w:lvlText w:val="•"/>
      <w:lvlJc w:val="left"/>
      <w:pPr>
        <w:ind w:left="7932" w:hanging="361"/>
      </w:pPr>
      <w:rPr>
        <w:rFonts w:hint="default"/>
      </w:rPr>
    </w:lvl>
    <w:lvl w:ilvl="8" w:tplc="B9E03FB8">
      <w:numFmt w:val="bullet"/>
      <w:lvlText w:val="•"/>
      <w:lvlJc w:val="left"/>
      <w:pPr>
        <w:ind w:left="8948" w:hanging="361"/>
      </w:pPr>
      <w:rPr>
        <w:rFonts w:hint="default"/>
      </w:rPr>
    </w:lvl>
  </w:abstractNum>
  <w:abstractNum w:abstractNumId="27" w15:restartNumberingAfterBreak="0">
    <w:nsid w:val="7AF61257"/>
    <w:multiLevelType w:val="multilevel"/>
    <w:tmpl w:val="7236209A"/>
    <w:lvl w:ilvl="0">
      <w:start w:val="2"/>
      <w:numFmt w:val="decimal"/>
      <w:lvlText w:val="%1"/>
      <w:lvlJc w:val="left"/>
      <w:pPr>
        <w:ind w:left="760" w:hanging="760"/>
      </w:pPr>
      <w:rPr>
        <w:rFonts w:hint="default"/>
        <w:color w:val="002FA7"/>
      </w:rPr>
    </w:lvl>
    <w:lvl w:ilvl="1">
      <w:start w:val="4"/>
      <w:numFmt w:val="decimal"/>
      <w:lvlText w:val="%1.%2"/>
      <w:lvlJc w:val="left"/>
      <w:pPr>
        <w:ind w:left="790" w:hanging="760"/>
      </w:pPr>
      <w:rPr>
        <w:rFonts w:hint="default"/>
        <w:color w:val="002FA7"/>
      </w:rPr>
    </w:lvl>
    <w:lvl w:ilvl="2">
      <w:start w:val="1"/>
      <w:numFmt w:val="decimal"/>
      <w:lvlText w:val="%1.%2.%3"/>
      <w:lvlJc w:val="left"/>
      <w:pPr>
        <w:ind w:left="820" w:hanging="760"/>
      </w:pPr>
      <w:rPr>
        <w:rFonts w:hint="default"/>
        <w:color w:val="002FA7"/>
      </w:rPr>
    </w:lvl>
    <w:lvl w:ilvl="3">
      <w:start w:val="1"/>
      <w:numFmt w:val="decimal"/>
      <w:lvlText w:val="%1.%2.%3.%4"/>
      <w:lvlJc w:val="left"/>
      <w:pPr>
        <w:ind w:left="1170" w:hanging="1080"/>
      </w:pPr>
      <w:rPr>
        <w:rFonts w:hint="default"/>
        <w:color w:val="002FA7"/>
      </w:rPr>
    </w:lvl>
    <w:lvl w:ilvl="4">
      <w:start w:val="1"/>
      <w:numFmt w:val="decimal"/>
      <w:lvlText w:val="%1.%2.%3.%4.%5"/>
      <w:lvlJc w:val="left"/>
      <w:pPr>
        <w:ind w:left="1200" w:hanging="1080"/>
      </w:pPr>
      <w:rPr>
        <w:rFonts w:hint="default"/>
        <w:color w:val="002FA7"/>
      </w:rPr>
    </w:lvl>
    <w:lvl w:ilvl="5">
      <w:start w:val="1"/>
      <w:numFmt w:val="decimal"/>
      <w:lvlText w:val="%1.%2.%3.%4.%5.%6"/>
      <w:lvlJc w:val="left"/>
      <w:pPr>
        <w:ind w:left="1590" w:hanging="1440"/>
      </w:pPr>
      <w:rPr>
        <w:rFonts w:hint="default"/>
        <w:color w:val="002FA7"/>
      </w:rPr>
    </w:lvl>
    <w:lvl w:ilvl="6">
      <w:start w:val="1"/>
      <w:numFmt w:val="decimal"/>
      <w:lvlText w:val="%1.%2.%3.%4.%5.%6.%7"/>
      <w:lvlJc w:val="left"/>
      <w:pPr>
        <w:ind w:left="1620" w:hanging="1440"/>
      </w:pPr>
      <w:rPr>
        <w:rFonts w:hint="default"/>
        <w:color w:val="002FA7"/>
      </w:rPr>
    </w:lvl>
    <w:lvl w:ilvl="7">
      <w:start w:val="1"/>
      <w:numFmt w:val="decimal"/>
      <w:lvlText w:val="%1.%2.%3.%4.%5.%6.%7.%8"/>
      <w:lvlJc w:val="left"/>
      <w:pPr>
        <w:ind w:left="2010" w:hanging="1800"/>
      </w:pPr>
      <w:rPr>
        <w:rFonts w:hint="default"/>
        <w:color w:val="002FA7"/>
      </w:rPr>
    </w:lvl>
    <w:lvl w:ilvl="8">
      <w:start w:val="1"/>
      <w:numFmt w:val="decimal"/>
      <w:lvlText w:val="%1.%2.%3.%4.%5.%6.%7.%8.%9"/>
      <w:lvlJc w:val="left"/>
      <w:pPr>
        <w:ind w:left="2400" w:hanging="2160"/>
      </w:pPr>
      <w:rPr>
        <w:rFonts w:hint="default"/>
        <w:color w:val="002FA7"/>
      </w:rPr>
    </w:lvl>
  </w:abstractNum>
  <w:abstractNum w:abstractNumId="28" w15:restartNumberingAfterBreak="0">
    <w:nsid w:val="7D590F3B"/>
    <w:multiLevelType w:val="multilevel"/>
    <w:tmpl w:val="1F764C2A"/>
    <w:lvl w:ilvl="0">
      <w:start w:val="1"/>
      <w:numFmt w:val="decimal"/>
      <w:lvlText w:val="%1."/>
      <w:lvlJc w:val="left"/>
      <w:pPr>
        <w:ind w:left="1540" w:hanging="720"/>
      </w:pPr>
      <w:rPr>
        <w:rFonts w:ascii="Times New Roman" w:eastAsia="Times New Roman" w:hAnsi="Times New Roman" w:cs="Times New Roman" w:hint="default"/>
        <w:b/>
        <w:bCs/>
        <w:spacing w:val="-2"/>
        <w:w w:val="99"/>
        <w:sz w:val="24"/>
        <w:szCs w:val="24"/>
      </w:rPr>
    </w:lvl>
    <w:lvl w:ilvl="1">
      <w:start w:val="1"/>
      <w:numFmt w:val="decimal"/>
      <w:lvlText w:val="%1.%2."/>
      <w:lvlJc w:val="left"/>
      <w:pPr>
        <w:ind w:left="2620" w:hanging="1080"/>
      </w:pPr>
      <w:rPr>
        <w:rFonts w:ascii="Times New Roman" w:eastAsia="Times New Roman" w:hAnsi="Times New Roman" w:cs="Times New Roman" w:hint="default"/>
        <w:spacing w:val="-1"/>
        <w:w w:val="99"/>
        <w:sz w:val="24"/>
        <w:szCs w:val="24"/>
      </w:rPr>
    </w:lvl>
    <w:lvl w:ilvl="2">
      <w:numFmt w:val="bullet"/>
      <w:lvlText w:val="•"/>
      <w:lvlJc w:val="left"/>
      <w:pPr>
        <w:ind w:left="3428" w:hanging="1080"/>
      </w:pPr>
      <w:rPr>
        <w:rFonts w:hint="default"/>
      </w:rPr>
    </w:lvl>
    <w:lvl w:ilvl="3">
      <w:numFmt w:val="bullet"/>
      <w:lvlText w:val="•"/>
      <w:lvlJc w:val="left"/>
      <w:pPr>
        <w:ind w:left="4237" w:hanging="1080"/>
      </w:pPr>
      <w:rPr>
        <w:rFonts w:hint="default"/>
      </w:rPr>
    </w:lvl>
    <w:lvl w:ilvl="4">
      <w:numFmt w:val="bullet"/>
      <w:lvlText w:val="•"/>
      <w:lvlJc w:val="left"/>
      <w:pPr>
        <w:ind w:left="5046" w:hanging="1080"/>
      </w:pPr>
      <w:rPr>
        <w:rFonts w:hint="default"/>
      </w:rPr>
    </w:lvl>
    <w:lvl w:ilvl="5">
      <w:numFmt w:val="bullet"/>
      <w:lvlText w:val="•"/>
      <w:lvlJc w:val="left"/>
      <w:pPr>
        <w:ind w:left="5855" w:hanging="1080"/>
      </w:pPr>
      <w:rPr>
        <w:rFonts w:hint="default"/>
      </w:rPr>
    </w:lvl>
    <w:lvl w:ilvl="6">
      <w:numFmt w:val="bullet"/>
      <w:lvlText w:val="•"/>
      <w:lvlJc w:val="left"/>
      <w:pPr>
        <w:ind w:left="6664" w:hanging="1080"/>
      </w:pPr>
      <w:rPr>
        <w:rFonts w:hint="default"/>
      </w:rPr>
    </w:lvl>
    <w:lvl w:ilvl="7">
      <w:numFmt w:val="bullet"/>
      <w:lvlText w:val="•"/>
      <w:lvlJc w:val="left"/>
      <w:pPr>
        <w:ind w:left="7473" w:hanging="1080"/>
      </w:pPr>
      <w:rPr>
        <w:rFonts w:hint="default"/>
      </w:rPr>
    </w:lvl>
    <w:lvl w:ilvl="8">
      <w:numFmt w:val="bullet"/>
      <w:lvlText w:val="•"/>
      <w:lvlJc w:val="left"/>
      <w:pPr>
        <w:ind w:left="8282" w:hanging="1080"/>
      </w:pPr>
      <w:rPr>
        <w:rFonts w:hint="default"/>
      </w:rPr>
    </w:lvl>
  </w:abstractNum>
  <w:abstractNum w:abstractNumId="29" w15:restartNumberingAfterBreak="0">
    <w:nsid w:val="7E1B20D0"/>
    <w:multiLevelType w:val="hybridMultilevel"/>
    <w:tmpl w:val="E5B27968"/>
    <w:lvl w:ilvl="0" w:tplc="0E4AA034">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73641EA2">
      <w:numFmt w:val="bullet"/>
      <w:lvlText w:val="•"/>
      <w:lvlJc w:val="left"/>
      <w:pPr>
        <w:ind w:left="1834" w:hanging="361"/>
      </w:pPr>
      <w:rPr>
        <w:rFonts w:hint="default"/>
      </w:rPr>
    </w:lvl>
    <w:lvl w:ilvl="2" w:tplc="85BAB49A">
      <w:numFmt w:val="bullet"/>
      <w:lvlText w:val="•"/>
      <w:lvlJc w:val="left"/>
      <w:pPr>
        <w:ind w:left="2848" w:hanging="361"/>
      </w:pPr>
      <w:rPr>
        <w:rFonts w:hint="default"/>
      </w:rPr>
    </w:lvl>
    <w:lvl w:ilvl="3" w:tplc="F746D148">
      <w:numFmt w:val="bullet"/>
      <w:lvlText w:val="•"/>
      <w:lvlJc w:val="left"/>
      <w:pPr>
        <w:ind w:left="3862" w:hanging="361"/>
      </w:pPr>
      <w:rPr>
        <w:rFonts w:hint="default"/>
      </w:rPr>
    </w:lvl>
    <w:lvl w:ilvl="4" w:tplc="3154B670">
      <w:numFmt w:val="bullet"/>
      <w:lvlText w:val="•"/>
      <w:lvlJc w:val="left"/>
      <w:pPr>
        <w:ind w:left="4876" w:hanging="361"/>
      </w:pPr>
      <w:rPr>
        <w:rFonts w:hint="default"/>
      </w:rPr>
    </w:lvl>
    <w:lvl w:ilvl="5" w:tplc="85AECE98">
      <w:numFmt w:val="bullet"/>
      <w:lvlText w:val="•"/>
      <w:lvlJc w:val="left"/>
      <w:pPr>
        <w:ind w:left="5890" w:hanging="361"/>
      </w:pPr>
      <w:rPr>
        <w:rFonts w:hint="default"/>
      </w:rPr>
    </w:lvl>
    <w:lvl w:ilvl="6" w:tplc="1E02B17A">
      <w:numFmt w:val="bullet"/>
      <w:lvlText w:val="•"/>
      <w:lvlJc w:val="left"/>
      <w:pPr>
        <w:ind w:left="6904" w:hanging="361"/>
      </w:pPr>
      <w:rPr>
        <w:rFonts w:hint="default"/>
      </w:rPr>
    </w:lvl>
    <w:lvl w:ilvl="7" w:tplc="1552710E">
      <w:numFmt w:val="bullet"/>
      <w:lvlText w:val="•"/>
      <w:lvlJc w:val="left"/>
      <w:pPr>
        <w:ind w:left="7918" w:hanging="361"/>
      </w:pPr>
      <w:rPr>
        <w:rFonts w:hint="default"/>
      </w:rPr>
    </w:lvl>
    <w:lvl w:ilvl="8" w:tplc="9EE8D736">
      <w:numFmt w:val="bullet"/>
      <w:lvlText w:val="•"/>
      <w:lvlJc w:val="left"/>
      <w:pPr>
        <w:ind w:left="8932" w:hanging="361"/>
      </w:pPr>
      <w:rPr>
        <w:rFonts w:hint="default"/>
      </w:rPr>
    </w:lvl>
  </w:abstractNum>
  <w:abstractNum w:abstractNumId="30" w15:restartNumberingAfterBreak="0">
    <w:nsid w:val="7E9853F2"/>
    <w:multiLevelType w:val="hybridMultilevel"/>
    <w:tmpl w:val="6C2E8466"/>
    <w:lvl w:ilvl="0" w:tplc="D8CCC7E4">
      <w:start w:val="1"/>
      <w:numFmt w:val="upperLetter"/>
      <w:lvlText w:val="%1."/>
      <w:lvlJc w:val="left"/>
      <w:pPr>
        <w:ind w:left="820" w:hanging="361"/>
      </w:pPr>
      <w:rPr>
        <w:rFonts w:ascii="Times New Roman" w:eastAsia="Times New Roman" w:hAnsi="Times New Roman" w:cs="Times New Roman" w:hint="default"/>
        <w:spacing w:val="-1"/>
        <w:w w:val="99"/>
        <w:sz w:val="24"/>
        <w:szCs w:val="24"/>
      </w:rPr>
    </w:lvl>
    <w:lvl w:ilvl="1" w:tplc="01349460">
      <w:numFmt w:val="bullet"/>
      <w:lvlText w:val="•"/>
      <w:lvlJc w:val="left"/>
      <w:pPr>
        <w:ind w:left="1838" w:hanging="361"/>
      </w:pPr>
      <w:rPr>
        <w:rFonts w:hint="default"/>
      </w:rPr>
    </w:lvl>
    <w:lvl w:ilvl="2" w:tplc="8EE2F3FA">
      <w:numFmt w:val="bullet"/>
      <w:lvlText w:val="•"/>
      <w:lvlJc w:val="left"/>
      <w:pPr>
        <w:ind w:left="2856" w:hanging="361"/>
      </w:pPr>
      <w:rPr>
        <w:rFonts w:hint="default"/>
      </w:rPr>
    </w:lvl>
    <w:lvl w:ilvl="3" w:tplc="6DE44A1E">
      <w:numFmt w:val="bullet"/>
      <w:lvlText w:val="•"/>
      <w:lvlJc w:val="left"/>
      <w:pPr>
        <w:ind w:left="3874" w:hanging="361"/>
      </w:pPr>
      <w:rPr>
        <w:rFonts w:hint="default"/>
      </w:rPr>
    </w:lvl>
    <w:lvl w:ilvl="4" w:tplc="DF7EAA08">
      <w:numFmt w:val="bullet"/>
      <w:lvlText w:val="•"/>
      <w:lvlJc w:val="left"/>
      <w:pPr>
        <w:ind w:left="4892" w:hanging="361"/>
      </w:pPr>
      <w:rPr>
        <w:rFonts w:hint="default"/>
      </w:rPr>
    </w:lvl>
    <w:lvl w:ilvl="5" w:tplc="7840B118">
      <w:numFmt w:val="bullet"/>
      <w:lvlText w:val="•"/>
      <w:lvlJc w:val="left"/>
      <w:pPr>
        <w:ind w:left="5910" w:hanging="361"/>
      </w:pPr>
      <w:rPr>
        <w:rFonts w:hint="default"/>
      </w:rPr>
    </w:lvl>
    <w:lvl w:ilvl="6" w:tplc="54D6266A">
      <w:numFmt w:val="bullet"/>
      <w:lvlText w:val="•"/>
      <w:lvlJc w:val="left"/>
      <w:pPr>
        <w:ind w:left="6928" w:hanging="361"/>
      </w:pPr>
      <w:rPr>
        <w:rFonts w:hint="default"/>
      </w:rPr>
    </w:lvl>
    <w:lvl w:ilvl="7" w:tplc="2108AFA4">
      <w:numFmt w:val="bullet"/>
      <w:lvlText w:val="•"/>
      <w:lvlJc w:val="left"/>
      <w:pPr>
        <w:ind w:left="7946" w:hanging="361"/>
      </w:pPr>
      <w:rPr>
        <w:rFonts w:hint="default"/>
      </w:rPr>
    </w:lvl>
    <w:lvl w:ilvl="8" w:tplc="B9C40E6C">
      <w:numFmt w:val="bullet"/>
      <w:lvlText w:val="•"/>
      <w:lvlJc w:val="left"/>
      <w:pPr>
        <w:ind w:left="8964" w:hanging="361"/>
      </w:pPr>
      <w:rPr>
        <w:rFonts w:hint="default"/>
      </w:rPr>
    </w:lvl>
  </w:abstractNum>
  <w:num w:numId="1" w16cid:durableId="528103471">
    <w:abstractNumId w:val="16"/>
  </w:num>
  <w:num w:numId="2" w16cid:durableId="1832788006">
    <w:abstractNumId w:val="19"/>
  </w:num>
  <w:num w:numId="3" w16cid:durableId="306934531">
    <w:abstractNumId w:val="21"/>
  </w:num>
  <w:num w:numId="4" w16cid:durableId="484009501">
    <w:abstractNumId w:val="2"/>
  </w:num>
  <w:num w:numId="5" w16cid:durableId="1047686687">
    <w:abstractNumId w:val="5"/>
  </w:num>
  <w:num w:numId="6" w16cid:durableId="1453597135">
    <w:abstractNumId w:val="20"/>
  </w:num>
  <w:num w:numId="7" w16cid:durableId="279994772">
    <w:abstractNumId w:val="14"/>
  </w:num>
  <w:num w:numId="8" w16cid:durableId="1356537000">
    <w:abstractNumId w:val="0"/>
  </w:num>
  <w:num w:numId="9" w16cid:durableId="997613137">
    <w:abstractNumId w:val="22"/>
  </w:num>
  <w:num w:numId="10" w16cid:durableId="469710999">
    <w:abstractNumId w:val="11"/>
  </w:num>
  <w:num w:numId="11" w16cid:durableId="2090233038">
    <w:abstractNumId w:val="17"/>
  </w:num>
  <w:num w:numId="12" w16cid:durableId="493691294">
    <w:abstractNumId w:val="10"/>
  </w:num>
  <w:num w:numId="13" w16cid:durableId="212694670">
    <w:abstractNumId w:val="18"/>
  </w:num>
  <w:num w:numId="14" w16cid:durableId="96677184">
    <w:abstractNumId w:val="15"/>
  </w:num>
  <w:num w:numId="15" w16cid:durableId="252979845">
    <w:abstractNumId w:val="24"/>
  </w:num>
  <w:num w:numId="16" w16cid:durableId="1483887543">
    <w:abstractNumId w:val="26"/>
  </w:num>
  <w:num w:numId="17" w16cid:durableId="121466069">
    <w:abstractNumId w:val="30"/>
  </w:num>
  <w:num w:numId="18" w16cid:durableId="1243493536">
    <w:abstractNumId w:val="3"/>
  </w:num>
  <w:num w:numId="19" w16cid:durableId="1889800200">
    <w:abstractNumId w:val="29"/>
  </w:num>
  <w:num w:numId="20" w16cid:durableId="996760043">
    <w:abstractNumId w:val="6"/>
  </w:num>
  <w:num w:numId="21" w16cid:durableId="1270041325">
    <w:abstractNumId w:val="4"/>
  </w:num>
  <w:num w:numId="22" w16cid:durableId="1748377857">
    <w:abstractNumId w:val="7"/>
  </w:num>
  <w:num w:numId="23" w16cid:durableId="1644768583">
    <w:abstractNumId w:val="8"/>
  </w:num>
  <w:num w:numId="24" w16cid:durableId="498081473">
    <w:abstractNumId w:val="9"/>
  </w:num>
  <w:num w:numId="25" w16cid:durableId="1690331656">
    <w:abstractNumId w:val="28"/>
  </w:num>
  <w:num w:numId="26" w16cid:durableId="91586462">
    <w:abstractNumId w:val="1"/>
  </w:num>
  <w:num w:numId="27" w16cid:durableId="1269196620">
    <w:abstractNumId w:val="25"/>
  </w:num>
  <w:num w:numId="28" w16cid:durableId="673415101">
    <w:abstractNumId w:val="12"/>
  </w:num>
  <w:num w:numId="29" w16cid:durableId="162390">
    <w:abstractNumId w:val="27"/>
  </w:num>
  <w:num w:numId="30" w16cid:durableId="1056667505">
    <w:abstractNumId w:val="13"/>
  </w:num>
  <w:num w:numId="31" w16cid:durableId="12645314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2D"/>
    <w:rsid w:val="000901BB"/>
    <w:rsid w:val="00094314"/>
    <w:rsid w:val="000D3DAE"/>
    <w:rsid w:val="001579A7"/>
    <w:rsid w:val="00166115"/>
    <w:rsid w:val="002C3095"/>
    <w:rsid w:val="002F153E"/>
    <w:rsid w:val="0030062D"/>
    <w:rsid w:val="004537A7"/>
    <w:rsid w:val="00473BE6"/>
    <w:rsid w:val="00491786"/>
    <w:rsid w:val="004C1E2B"/>
    <w:rsid w:val="004C69D9"/>
    <w:rsid w:val="00532E4F"/>
    <w:rsid w:val="005B6028"/>
    <w:rsid w:val="005F71E3"/>
    <w:rsid w:val="00673E7B"/>
    <w:rsid w:val="00706E15"/>
    <w:rsid w:val="00727A80"/>
    <w:rsid w:val="00897FE1"/>
    <w:rsid w:val="009421D9"/>
    <w:rsid w:val="009A46EE"/>
    <w:rsid w:val="009A5797"/>
    <w:rsid w:val="00A97C44"/>
    <w:rsid w:val="00AA5294"/>
    <w:rsid w:val="00B34819"/>
    <w:rsid w:val="00CD753C"/>
    <w:rsid w:val="00CE7086"/>
    <w:rsid w:val="00D32A21"/>
    <w:rsid w:val="00DF57FD"/>
    <w:rsid w:val="00E04CCC"/>
    <w:rsid w:val="00E12B80"/>
    <w:rsid w:val="00EB145A"/>
    <w:rsid w:val="00EC34B8"/>
    <w:rsid w:val="00F2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D77"/>
  <w15:docId w15:val="{7816BE00-2DAB-9747-85E9-A1C8759C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1180" w:hanging="1080"/>
      <w:outlineLvl w:val="0"/>
    </w:pPr>
    <w:rPr>
      <w:b/>
      <w:bCs/>
      <w:sz w:val="36"/>
      <w:szCs w:val="36"/>
      <w:u w:val="single" w:color="000000"/>
    </w:rPr>
  </w:style>
  <w:style w:type="paragraph" w:styleId="Heading2">
    <w:name w:val="heading 2"/>
    <w:basedOn w:val="Normal"/>
    <w:uiPriority w:val="9"/>
    <w:unhideWhenUsed/>
    <w:qFormat/>
    <w:pPr>
      <w:spacing w:before="141"/>
      <w:ind w:left="1180" w:hanging="1080"/>
      <w:outlineLvl w:val="1"/>
    </w:pPr>
    <w:rPr>
      <w:sz w:val="32"/>
      <w:szCs w:val="32"/>
    </w:rPr>
  </w:style>
  <w:style w:type="paragraph" w:styleId="Heading3">
    <w:name w:val="heading 3"/>
    <w:basedOn w:val="Normal"/>
    <w:uiPriority w:val="9"/>
    <w:unhideWhenUsed/>
    <w:qFormat/>
    <w:pPr>
      <w:spacing w:before="67"/>
      <w:ind w:left="1180" w:hanging="1080"/>
      <w:outlineLvl w:val="2"/>
    </w:pPr>
    <w:rPr>
      <w:i/>
      <w:sz w:val="28"/>
      <w:szCs w:val="28"/>
    </w:rPr>
  </w:style>
  <w:style w:type="paragraph" w:styleId="Heading4">
    <w:name w:val="heading 4"/>
    <w:basedOn w:val="Normal"/>
    <w:uiPriority w:val="9"/>
    <w:unhideWhenUsed/>
    <w:qFormat/>
    <w:pPr>
      <w:spacing w:before="161"/>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spacing w:before="182"/>
      <w:ind w:left="820" w:hanging="360"/>
    </w:pPr>
  </w:style>
  <w:style w:type="paragraph" w:customStyle="1" w:styleId="TableParagraph">
    <w:name w:val="Table Paragraph"/>
    <w:basedOn w:val="Normal"/>
    <w:uiPriority w:val="1"/>
    <w:qFormat/>
    <w:pPr>
      <w:spacing w:before="54"/>
      <w:ind w:left="43"/>
    </w:pPr>
  </w:style>
  <w:style w:type="paragraph" w:styleId="Header">
    <w:name w:val="header"/>
    <w:basedOn w:val="Normal"/>
    <w:link w:val="HeaderChar"/>
    <w:uiPriority w:val="99"/>
    <w:unhideWhenUsed/>
    <w:rsid w:val="00E04CCC"/>
    <w:pPr>
      <w:tabs>
        <w:tab w:val="center" w:pos="4680"/>
        <w:tab w:val="right" w:pos="9360"/>
      </w:tabs>
    </w:pPr>
  </w:style>
  <w:style w:type="character" w:customStyle="1" w:styleId="HeaderChar">
    <w:name w:val="Header Char"/>
    <w:basedOn w:val="DefaultParagraphFont"/>
    <w:link w:val="Header"/>
    <w:uiPriority w:val="99"/>
    <w:rsid w:val="00E04CCC"/>
    <w:rPr>
      <w:rFonts w:ascii="Times New Roman" w:eastAsia="Times New Roman" w:hAnsi="Times New Roman" w:cs="Times New Roman"/>
    </w:rPr>
  </w:style>
  <w:style w:type="paragraph" w:styleId="Footer">
    <w:name w:val="footer"/>
    <w:basedOn w:val="Normal"/>
    <w:link w:val="FooterChar"/>
    <w:uiPriority w:val="99"/>
    <w:unhideWhenUsed/>
    <w:rsid w:val="00E04CCC"/>
    <w:pPr>
      <w:tabs>
        <w:tab w:val="center" w:pos="4680"/>
        <w:tab w:val="right" w:pos="9360"/>
      </w:tabs>
    </w:pPr>
  </w:style>
  <w:style w:type="character" w:customStyle="1" w:styleId="FooterChar">
    <w:name w:val="Footer Char"/>
    <w:basedOn w:val="DefaultParagraphFont"/>
    <w:link w:val="Footer"/>
    <w:uiPriority w:val="99"/>
    <w:rsid w:val="00E04CCC"/>
    <w:rPr>
      <w:rFonts w:ascii="Times New Roman" w:eastAsia="Times New Roman" w:hAnsi="Times New Roman" w:cs="Times New Roman"/>
    </w:rPr>
  </w:style>
  <w:style w:type="character" w:styleId="Hyperlink">
    <w:name w:val="Hyperlink"/>
    <w:basedOn w:val="DefaultParagraphFont"/>
    <w:uiPriority w:val="99"/>
    <w:unhideWhenUsed/>
    <w:rsid w:val="00E04CCC"/>
    <w:rPr>
      <w:color w:val="0000FF" w:themeColor="hyperlink"/>
      <w:u w:val="single"/>
    </w:rPr>
  </w:style>
  <w:style w:type="character" w:customStyle="1" w:styleId="UnresolvedMention1">
    <w:name w:val="Unresolved Mention1"/>
    <w:basedOn w:val="DefaultParagraphFont"/>
    <w:uiPriority w:val="99"/>
    <w:semiHidden/>
    <w:unhideWhenUsed/>
    <w:rsid w:val="00E04CCC"/>
    <w:rPr>
      <w:color w:val="605E5C"/>
      <w:shd w:val="clear" w:color="auto" w:fill="E1DFDD"/>
    </w:rPr>
  </w:style>
  <w:style w:type="paragraph" w:styleId="BalloonText">
    <w:name w:val="Balloon Text"/>
    <w:basedOn w:val="Normal"/>
    <w:link w:val="BalloonTextChar"/>
    <w:uiPriority w:val="99"/>
    <w:semiHidden/>
    <w:unhideWhenUsed/>
    <w:rsid w:val="00094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3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molina@ansonia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olina@ansoniac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olina@ansoniac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marini@marinolaw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3F04-7A05-4DE0-B95C-0624D528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Marini</cp:lastModifiedBy>
  <cp:revision>3</cp:revision>
  <cp:lastPrinted>2025-06-05T15:26:00Z</cp:lastPrinted>
  <dcterms:created xsi:type="dcterms:W3CDTF">2025-06-09T16:27:00Z</dcterms:created>
  <dcterms:modified xsi:type="dcterms:W3CDTF">2025-06-09T17:34:00Z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2024-07-28T00:00:00Z</vt:filetime>
  </property>
  <property fmtid="{D5CDD505-2E9C-101B-9397-08002B2CF9AE}" pid="3" name="Creator">
    <vt:lpwstr>Microsoft® Word 2021</vt:lpwstr>
  </property>
  <property fmtid="{D5CDD505-2E9C-101B-9397-08002B2CF9AE}" pid="4" name="LastSaved">
    <vt:filetime>2025-06-03T00:00:00Z</vt:filetime>
  </property>
  <property fmtid="{D5CDD505-2E9C-101B-9397-08002B2CF9AE}" pid="5" name="GrammarlyDocumentId">
    <vt:lpwstr>41b724af-32ff-40cb-bed9-43d0fc2785c7</vt:lpwstr>
  </property>
</Properties>
</file>